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E81C" w14:textId="77777777" w:rsidR="001C0852" w:rsidRPr="003A33BD" w:rsidRDefault="001C0852" w:rsidP="001C0852">
      <w:pPr>
        <w:spacing w:before="120"/>
        <w:ind w:left="360"/>
        <w:jc w:val="center"/>
        <w:rPr>
          <w:rFonts w:ascii="Calibri" w:hAnsi="Calibri" w:cs="Calibri"/>
          <w:b/>
          <w:bCs/>
          <w:color w:val="000000"/>
        </w:rPr>
      </w:pPr>
      <w:r w:rsidRPr="003A33BD">
        <w:rPr>
          <w:rFonts w:ascii="Calibri" w:hAnsi="Calibri" w:cs="Calibri"/>
          <w:b/>
          <w:bCs/>
          <w:color w:val="000000"/>
        </w:rPr>
        <w:t>AGENDA</w:t>
      </w:r>
    </w:p>
    <w:p w14:paraId="4D771ECE" w14:textId="77777777" w:rsidR="001C0852" w:rsidRPr="003A33BD" w:rsidRDefault="001C0852" w:rsidP="001C0852">
      <w:pPr>
        <w:spacing w:before="120"/>
        <w:ind w:left="360"/>
        <w:jc w:val="center"/>
        <w:rPr>
          <w:rFonts w:ascii="Calibri" w:hAnsi="Calibri" w:cs="Calibri"/>
          <w:b/>
          <w:bCs/>
          <w:color w:val="000000"/>
        </w:rPr>
      </w:pPr>
      <w:r w:rsidRPr="003A33BD">
        <w:rPr>
          <w:rFonts w:ascii="Calibri" w:hAnsi="Calibri" w:cs="Calibri"/>
          <w:b/>
          <w:bCs/>
          <w:color w:val="000000"/>
        </w:rPr>
        <w:t>Annual General Meeting of The Campaign to Protect Rural England Wiltshire</w:t>
      </w:r>
    </w:p>
    <w:p w14:paraId="20391CFC" w14:textId="77777777" w:rsidR="007D1E71" w:rsidRDefault="00433031" w:rsidP="007D1E71">
      <w:pPr>
        <w:spacing w:before="120"/>
        <w:ind w:left="360"/>
        <w:jc w:val="center"/>
        <w:rPr>
          <w:rFonts w:ascii="Calibri" w:hAnsi="Calibri" w:cs="Calibri"/>
          <w:b/>
          <w:bCs/>
        </w:rPr>
      </w:pPr>
      <w:r w:rsidRPr="003A33BD">
        <w:rPr>
          <w:rFonts w:ascii="Calibri" w:hAnsi="Calibri" w:cs="Calibri"/>
          <w:b/>
          <w:bCs/>
        </w:rPr>
        <w:t xml:space="preserve">6:30pm. </w:t>
      </w:r>
      <w:r w:rsidR="00DD5E74" w:rsidRPr="003A33BD">
        <w:rPr>
          <w:rFonts w:ascii="Calibri" w:hAnsi="Calibri" w:cs="Calibri"/>
          <w:b/>
          <w:bCs/>
        </w:rPr>
        <w:t>T</w:t>
      </w:r>
      <w:r w:rsidR="006F21E7" w:rsidRPr="003A33BD">
        <w:rPr>
          <w:rFonts w:ascii="Calibri" w:hAnsi="Calibri" w:cs="Calibri"/>
          <w:b/>
          <w:bCs/>
        </w:rPr>
        <w:t>hursday</w:t>
      </w:r>
      <w:r w:rsidRPr="003A33BD">
        <w:rPr>
          <w:rFonts w:ascii="Calibri" w:hAnsi="Calibri" w:cs="Calibri"/>
          <w:b/>
          <w:bCs/>
        </w:rPr>
        <w:t xml:space="preserve"> 30</w:t>
      </w:r>
      <w:r w:rsidRPr="003A33BD">
        <w:rPr>
          <w:rFonts w:ascii="Calibri" w:hAnsi="Calibri" w:cs="Calibri"/>
          <w:b/>
          <w:bCs/>
          <w:vertAlign w:val="superscript"/>
        </w:rPr>
        <w:t>th</w:t>
      </w:r>
      <w:r w:rsidRPr="003A33BD">
        <w:rPr>
          <w:rFonts w:ascii="Calibri" w:hAnsi="Calibri" w:cs="Calibri"/>
          <w:b/>
          <w:bCs/>
        </w:rPr>
        <w:t xml:space="preserve"> of July </w:t>
      </w:r>
      <w:r w:rsidR="001C0852" w:rsidRPr="003A33BD">
        <w:rPr>
          <w:rFonts w:ascii="Calibri" w:hAnsi="Calibri" w:cs="Calibri"/>
          <w:b/>
          <w:bCs/>
        </w:rPr>
        <w:t>202</w:t>
      </w:r>
      <w:r w:rsidR="007A065C" w:rsidRPr="003A33BD">
        <w:rPr>
          <w:rFonts w:ascii="Calibri" w:hAnsi="Calibri" w:cs="Calibri"/>
          <w:b/>
          <w:bCs/>
        </w:rPr>
        <w:t>6</w:t>
      </w:r>
      <w:r w:rsidR="001C0852" w:rsidRPr="003A33BD">
        <w:rPr>
          <w:rFonts w:ascii="Calibri" w:hAnsi="Calibri" w:cs="Calibri"/>
          <w:b/>
          <w:bCs/>
        </w:rPr>
        <w:t xml:space="preserve"> </w:t>
      </w:r>
    </w:p>
    <w:p w14:paraId="6A4BC9FC" w14:textId="3504AE21" w:rsidR="007D1E71" w:rsidRPr="007D1E71" w:rsidRDefault="001C0852" w:rsidP="007D1E71">
      <w:pPr>
        <w:spacing w:before="120"/>
        <w:ind w:left="360"/>
        <w:jc w:val="center"/>
        <w:rPr>
          <w:rFonts w:ascii="Calibri" w:hAnsi="Calibri" w:cs="Calibri"/>
          <w:b/>
          <w:bCs/>
        </w:rPr>
      </w:pPr>
      <w:r w:rsidRPr="003A33BD">
        <w:rPr>
          <w:rFonts w:ascii="Calibri" w:hAnsi="Calibri" w:cs="Calibri"/>
          <w:b/>
          <w:bCs/>
        </w:rPr>
        <w:t xml:space="preserve">at </w:t>
      </w:r>
      <w:r w:rsidR="007D1E71" w:rsidRPr="007D1E71">
        <w:rPr>
          <w:rFonts w:ascii="Calibri" w:hAnsi="Calibri" w:cs="Calibri"/>
          <w:b/>
          <w:bCs/>
        </w:rPr>
        <w:t>Corsham Town Hall</w:t>
      </w:r>
      <w:r w:rsidR="007D1E71" w:rsidRPr="007D1E71">
        <w:rPr>
          <w:rFonts w:ascii="Calibri" w:hAnsi="Calibri" w:cs="Calibri"/>
          <w:b/>
          <w:bCs/>
        </w:rPr>
        <w:t>,</w:t>
      </w:r>
      <w:r w:rsidR="007D1E71">
        <w:rPr>
          <w:rFonts w:ascii="Calibri" w:hAnsi="Calibri" w:cs="Calibri"/>
          <w:b/>
          <w:bCs/>
        </w:rPr>
        <w:t xml:space="preserve"> </w:t>
      </w:r>
      <w:r w:rsidR="007D1E71" w:rsidRPr="007D1E71">
        <w:rPr>
          <w:rFonts w:ascii="Calibri" w:hAnsi="Calibri" w:cs="Calibri"/>
          <w:b/>
          <w:bCs/>
        </w:rPr>
        <w:t>High Street, Corsham, SN13 0EZ</w:t>
      </w:r>
    </w:p>
    <w:p w14:paraId="6DE593CF" w14:textId="7890BF15" w:rsidR="001C0852" w:rsidRPr="003A33BD" w:rsidRDefault="001C0852" w:rsidP="001C0852">
      <w:pPr>
        <w:spacing w:before="120"/>
        <w:ind w:left="360"/>
        <w:jc w:val="center"/>
        <w:rPr>
          <w:rFonts w:ascii="Calibri" w:hAnsi="Calibri" w:cs="Calibri"/>
          <w:b/>
          <w:bCs/>
        </w:rPr>
      </w:pPr>
    </w:p>
    <w:p w14:paraId="7374E1A2" w14:textId="77777777"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Welcome and apologies for absence.</w:t>
      </w:r>
    </w:p>
    <w:p w14:paraId="6600EF72" w14:textId="724FDE8B"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Minutes of the 202</w:t>
      </w:r>
      <w:r w:rsidR="006F21E7" w:rsidRPr="003A33BD">
        <w:rPr>
          <w:rFonts w:ascii="Calibri" w:hAnsi="Calibri" w:cs="Calibri"/>
          <w:bCs/>
        </w:rPr>
        <w:t>5</w:t>
      </w:r>
      <w:r w:rsidRPr="003A33BD">
        <w:rPr>
          <w:rFonts w:ascii="Calibri" w:hAnsi="Calibri" w:cs="Calibri"/>
          <w:bCs/>
        </w:rPr>
        <w:t xml:space="preserve"> AGM.</w:t>
      </w:r>
    </w:p>
    <w:p w14:paraId="4CEEE252" w14:textId="77777777" w:rsidR="001C0852" w:rsidRPr="003A33BD" w:rsidRDefault="001C0852" w:rsidP="001C0852">
      <w:pPr>
        <w:numPr>
          <w:ilvl w:val="1"/>
          <w:numId w:val="2"/>
        </w:numPr>
        <w:spacing w:after="160" w:line="256" w:lineRule="auto"/>
        <w:ind w:left="1418"/>
        <w:jc w:val="both"/>
        <w:rPr>
          <w:rFonts w:ascii="Calibri" w:hAnsi="Calibri" w:cs="Calibri"/>
          <w:bCs/>
        </w:rPr>
      </w:pPr>
      <w:r w:rsidRPr="003A33BD">
        <w:rPr>
          <w:rFonts w:ascii="Calibri" w:hAnsi="Calibri" w:cs="Calibri"/>
          <w:bCs/>
        </w:rPr>
        <w:t>Accuracy</w:t>
      </w:r>
    </w:p>
    <w:p w14:paraId="036D51F0" w14:textId="77777777" w:rsidR="001C0852" w:rsidRPr="003A33BD" w:rsidRDefault="001C0852" w:rsidP="001C0852">
      <w:pPr>
        <w:numPr>
          <w:ilvl w:val="1"/>
          <w:numId w:val="2"/>
        </w:numPr>
        <w:spacing w:after="160" w:line="256" w:lineRule="auto"/>
        <w:ind w:left="1418"/>
        <w:jc w:val="both"/>
        <w:rPr>
          <w:rFonts w:ascii="Calibri" w:hAnsi="Calibri" w:cs="Calibri"/>
          <w:bCs/>
        </w:rPr>
      </w:pPr>
      <w:r w:rsidRPr="003A33BD">
        <w:rPr>
          <w:rFonts w:ascii="Calibri" w:hAnsi="Calibri" w:cs="Calibri"/>
          <w:bCs/>
        </w:rPr>
        <w:t>Matters arising</w:t>
      </w:r>
    </w:p>
    <w:p w14:paraId="13ED181E" w14:textId="77777777"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President’s address.</w:t>
      </w:r>
    </w:p>
    <w:p w14:paraId="7B3F8605" w14:textId="202CF643" w:rsidR="00935FD9" w:rsidRPr="003A33BD" w:rsidRDefault="001C0852" w:rsidP="005355AE">
      <w:pPr>
        <w:numPr>
          <w:ilvl w:val="0"/>
          <w:numId w:val="1"/>
        </w:numPr>
        <w:spacing w:after="160" w:line="256" w:lineRule="auto"/>
        <w:ind w:left="851"/>
        <w:jc w:val="both"/>
        <w:rPr>
          <w:rFonts w:ascii="Calibri" w:hAnsi="Calibri" w:cs="Calibri"/>
          <w:bCs/>
        </w:rPr>
      </w:pPr>
      <w:r w:rsidRPr="003A33BD">
        <w:rPr>
          <w:rFonts w:ascii="Calibri" w:hAnsi="Calibri" w:cs="Calibri"/>
          <w:bCs/>
        </w:rPr>
        <w:t>Chairman’s Report.</w:t>
      </w:r>
      <w:r w:rsidR="00C72D0C" w:rsidRPr="003A33BD">
        <w:rPr>
          <w:rFonts w:ascii="Calibri" w:hAnsi="Calibri" w:cs="Calibri"/>
          <w:bCs/>
        </w:rPr>
        <w:t xml:space="preserve"> </w:t>
      </w:r>
    </w:p>
    <w:p w14:paraId="14F11EB3" w14:textId="3063F1B8"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Treasurer's Report and presentation of the Financial Statements for the year to 2</w:t>
      </w:r>
      <w:r w:rsidR="000E4AD0" w:rsidRPr="003A33BD">
        <w:rPr>
          <w:rFonts w:ascii="Calibri" w:hAnsi="Calibri" w:cs="Calibri"/>
          <w:bCs/>
        </w:rPr>
        <w:t>8</w:t>
      </w:r>
      <w:r w:rsidRPr="003A33BD">
        <w:rPr>
          <w:rFonts w:ascii="Calibri" w:hAnsi="Calibri" w:cs="Calibri"/>
          <w:bCs/>
        </w:rPr>
        <w:t>th February 202</w:t>
      </w:r>
      <w:r w:rsidR="000E4AD0" w:rsidRPr="003A33BD">
        <w:rPr>
          <w:rFonts w:ascii="Calibri" w:hAnsi="Calibri" w:cs="Calibri"/>
          <w:bCs/>
        </w:rPr>
        <w:t>6</w:t>
      </w:r>
      <w:r w:rsidRPr="003A33BD">
        <w:rPr>
          <w:rFonts w:ascii="Calibri" w:hAnsi="Calibri" w:cs="Calibri"/>
          <w:bCs/>
        </w:rPr>
        <w:t>.</w:t>
      </w:r>
    </w:p>
    <w:p w14:paraId="19383D04" w14:textId="02C4AE58" w:rsidR="00D469ED" w:rsidRPr="007D3D5A" w:rsidRDefault="00D469ED" w:rsidP="00D469ED">
      <w:pPr>
        <w:numPr>
          <w:ilvl w:val="0"/>
          <w:numId w:val="1"/>
        </w:numPr>
        <w:spacing w:after="160" w:line="256" w:lineRule="auto"/>
        <w:ind w:left="851"/>
        <w:jc w:val="both"/>
        <w:rPr>
          <w:rFonts w:ascii="Calibri" w:hAnsi="Calibri" w:cs="Calibri"/>
          <w:bCs/>
        </w:rPr>
      </w:pPr>
      <w:r w:rsidRPr="003A33BD">
        <w:rPr>
          <w:rFonts w:ascii="Calibri" w:hAnsi="Calibri" w:cs="Calibri"/>
          <w:bCs/>
        </w:rPr>
        <w:t>Confirmation of co-opted trustees during 202</w:t>
      </w:r>
      <w:r w:rsidR="000E4AD0" w:rsidRPr="003A33BD">
        <w:rPr>
          <w:rFonts w:ascii="Calibri" w:hAnsi="Calibri" w:cs="Calibri"/>
          <w:bCs/>
        </w:rPr>
        <w:t>5</w:t>
      </w:r>
      <w:r w:rsidRPr="003A33BD">
        <w:rPr>
          <w:rFonts w:ascii="Calibri" w:hAnsi="Calibri" w:cs="Calibri"/>
          <w:bCs/>
        </w:rPr>
        <w:t>-2</w:t>
      </w:r>
      <w:r w:rsidR="000E4AD0" w:rsidRPr="003A33BD">
        <w:rPr>
          <w:rFonts w:ascii="Calibri" w:hAnsi="Calibri" w:cs="Calibri"/>
          <w:bCs/>
        </w:rPr>
        <w:t>6</w:t>
      </w:r>
      <w:r w:rsidR="002D0E47" w:rsidRPr="003A33BD">
        <w:rPr>
          <w:rFonts w:ascii="Calibri" w:hAnsi="Calibri" w:cs="Calibri"/>
          <w:bCs/>
        </w:rPr>
        <w:t xml:space="preserve"> </w:t>
      </w:r>
      <w:r w:rsidR="000E4AD0" w:rsidRPr="003A33BD">
        <w:rPr>
          <w:rFonts w:ascii="Calibri" w:hAnsi="Calibri" w:cs="Calibri"/>
          <w:bCs/>
        </w:rPr>
        <w:t xml:space="preserve">– </w:t>
      </w:r>
      <w:r w:rsidR="000E4AD0" w:rsidRPr="007D3D5A">
        <w:rPr>
          <w:rFonts w:ascii="Calibri" w:hAnsi="Calibri" w:cs="Calibri"/>
          <w:bCs/>
        </w:rPr>
        <w:t>Mary Gil</w:t>
      </w:r>
      <w:r w:rsidR="005049FF" w:rsidRPr="007D3D5A">
        <w:rPr>
          <w:rFonts w:ascii="Calibri" w:hAnsi="Calibri" w:cs="Calibri"/>
          <w:bCs/>
        </w:rPr>
        <w:t>l</w:t>
      </w:r>
      <w:r w:rsidR="000E4AD0" w:rsidRPr="007D3D5A">
        <w:rPr>
          <w:rFonts w:ascii="Calibri" w:hAnsi="Calibri" w:cs="Calibri"/>
          <w:bCs/>
        </w:rPr>
        <w:t>more</w:t>
      </w:r>
      <w:r w:rsidR="000B2E8F" w:rsidRPr="007D3D5A">
        <w:rPr>
          <w:rFonts w:ascii="Calibri" w:hAnsi="Calibri" w:cs="Calibri"/>
          <w:bCs/>
        </w:rPr>
        <w:t xml:space="preserve"> and Edward Marks.</w:t>
      </w:r>
    </w:p>
    <w:p w14:paraId="5F2D46D3" w14:textId="77777777"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Election and Confirmation of Trustees.</w:t>
      </w:r>
    </w:p>
    <w:p w14:paraId="67030446" w14:textId="49FB32A1" w:rsidR="001C0852" w:rsidRPr="003A33BD" w:rsidRDefault="00A912F8" w:rsidP="001C0852">
      <w:pPr>
        <w:spacing w:after="160" w:line="256" w:lineRule="auto"/>
        <w:ind w:left="1418" w:hanging="567"/>
        <w:jc w:val="both"/>
        <w:rPr>
          <w:rFonts w:ascii="Calibri" w:hAnsi="Calibri" w:cs="Calibri"/>
        </w:rPr>
      </w:pPr>
      <w:r w:rsidRPr="003A33BD">
        <w:rPr>
          <w:rFonts w:ascii="Calibri" w:hAnsi="Calibri" w:cs="Calibri"/>
        </w:rPr>
        <w:t>6</w:t>
      </w:r>
      <w:r w:rsidR="001C0852" w:rsidRPr="003A33BD">
        <w:rPr>
          <w:rFonts w:ascii="Calibri" w:hAnsi="Calibri" w:cs="Calibri"/>
        </w:rPr>
        <w:t>.1</w:t>
      </w:r>
      <w:r w:rsidR="001C0852" w:rsidRPr="003A33BD">
        <w:rPr>
          <w:rFonts w:ascii="Calibri" w:hAnsi="Calibri" w:cs="Calibri"/>
        </w:rPr>
        <w:tab/>
        <w:t>In accordance with the Company/Charity’s Articles of Association, one third of the elected Trustees/ Directors must retire.</w:t>
      </w:r>
    </w:p>
    <w:p w14:paraId="79C7DE13" w14:textId="79B276CE" w:rsidR="001C0852" w:rsidRPr="003A33BD" w:rsidRDefault="001C0852" w:rsidP="001C0852">
      <w:pPr>
        <w:spacing w:after="160" w:line="256" w:lineRule="auto"/>
        <w:ind w:left="1418"/>
        <w:jc w:val="both"/>
        <w:rPr>
          <w:rFonts w:ascii="Calibri" w:hAnsi="Calibri" w:cs="Calibri"/>
        </w:rPr>
      </w:pPr>
      <w:r w:rsidRPr="003A33BD">
        <w:rPr>
          <w:rFonts w:ascii="Calibri" w:hAnsi="Calibri" w:cs="Calibri"/>
        </w:rPr>
        <w:t xml:space="preserve">The following retire by rotation and have offered themselves for re-election: </w:t>
      </w:r>
      <w:r w:rsidR="00BE67DE" w:rsidRPr="007D3D5A">
        <w:rPr>
          <w:rFonts w:ascii="Calibri" w:hAnsi="Calibri" w:cs="Calibri"/>
        </w:rPr>
        <w:t>Heidi Poole</w:t>
      </w:r>
      <w:r w:rsidR="000248C7" w:rsidRPr="007D3D5A">
        <w:rPr>
          <w:rFonts w:ascii="Calibri" w:hAnsi="Calibri" w:cs="Calibri"/>
        </w:rPr>
        <w:t xml:space="preserve"> and</w:t>
      </w:r>
      <w:r w:rsidR="005355AE" w:rsidRPr="007D3D5A">
        <w:rPr>
          <w:rFonts w:ascii="Calibri" w:hAnsi="Calibri" w:cs="Calibri"/>
        </w:rPr>
        <w:t xml:space="preserve"> </w:t>
      </w:r>
      <w:r w:rsidR="00BE67DE" w:rsidRPr="007D3D5A">
        <w:rPr>
          <w:rFonts w:ascii="Calibri" w:hAnsi="Calibri" w:cs="Calibri"/>
        </w:rPr>
        <w:t xml:space="preserve">Nick </w:t>
      </w:r>
      <w:r w:rsidR="007A065C" w:rsidRPr="007D3D5A">
        <w:rPr>
          <w:rFonts w:ascii="Calibri" w:hAnsi="Calibri" w:cs="Calibri"/>
        </w:rPr>
        <w:t>Stokes</w:t>
      </w:r>
      <w:r w:rsidR="00AD0503" w:rsidRPr="007D3D5A">
        <w:rPr>
          <w:rFonts w:ascii="Calibri" w:hAnsi="Calibri" w:cs="Calibri"/>
        </w:rPr>
        <w:t>.</w:t>
      </w:r>
    </w:p>
    <w:p w14:paraId="1549E9AF" w14:textId="56AA2602" w:rsidR="001C0852" w:rsidRPr="003A33BD" w:rsidRDefault="00A912F8" w:rsidP="005355AE">
      <w:pPr>
        <w:spacing w:after="160" w:line="256" w:lineRule="auto"/>
        <w:ind w:left="1418" w:hanging="567"/>
        <w:jc w:val="both"/>
        <w:rPr>
          <w:rFonts w:ascii="Calibri" w:hAnsi="Calibri" w:cs="Calibri"/>
          <w:lang w:val="en-US"/>
        </w:rPr>
      </w:pPr>
      <w:r w:rsidRPr="003A33BD">
        <w:rPr>
          <w:rFonts w:ascii="Calibri" w:hAnsi="Calibri" w:cs="Calibri"/>
        </w:rPr>
        <w:t>6</w:t>
      </w:r>
      <w:r w:rsidR="001C0852" w:rsidRPr="003A33BD">
        <w:rPr>
          <w:rFonts w:ascii="Calibri" w:hAnsi="Calibri" w:cs="Calibri"/>
        </w:rPr>
        <w:t>.2</w:t>
      </w:r>
      <w:r w:rsidR="001C0852" w:rsidRPr="003A33BD">
        <w:rPr>
          <w:rFonts w:ascii="Calibri" w:hAnsi="Calibri" w:cs="Calibri"/>
        </w:rPr>
        <w:tab/>
        <w:t>The Trustees who will continue in 202</w:t>
      </w:r>
      <w:r w:rsidR="007A065C" w:rsidRPr="003A33BD">
        <w:rPr>
          <w:rFonts w:ascii="Calibri" w:hAnsi="Calibri" w:cs="Calibri"/>
        </w:rPr>
        <w:t>6</w:t>
      </w:r>
      <w:r w:rsidR="001C0852" w:rsidRPr="003A33BD">
        <w:rPr>
          <w:rFonts w:ascii="Calibri" w:hAnsi="Calibri" w:cs="Calibri"/>
        </w:rPr>
        <w:t>-202</w:t>
      </w:r>
      <w:r w:rsidR="007A065C" w:rsidRPr="003A33BD">
        <w:rPr>
          <w:rFonts w:ascii="Calibri" w:hAnsi="Calibri" w:cs="Calibri"/>
        </w:rPr>
        <w:t>7</w:t>
      </w:r>
      <w:r w:rsidR="001C0852" w:rsidRPr="003A33BD">
        <w:rPr>
          <w:rFonts w:ascii="Calibri" w:hAnsi="Calibri" w:cs="Calibri"/>
        </w:rPr>
        <w:t xml:space="preserve"> will be: </w:t>
      </w:r>
      <w:r w:rsidR="00692BDA" w:rsidRPr="003A33BD">
        <w:rPr>
          <w:rFonts w:ascii="Calibri" w:hAnsi="Calibri" w:cs="Calibri"/>
          <w:lang w:val="en-US"/>
        </w:rPr>
        <w:t>Philippa Gray</w:t>
      </w:r>
      <w:r w:rsidR="005355AE" w:rsidRPr="003A33BD">
        <w:rPr>
          <w:rFonts w:ascii="Calibri" w:hAnsi="Calibri" w:cs="Calibri"/>
          <w:lang w:val="en-US"/>
        </w:rPr>
        <w:t xml:space="preserve">, </w:t>
      </w:r>
      <w:r w:rsidR="00F960E0" w:rsidRPr="003A33BD">
        <w:rPr>
          <w:rFonts w:ascii="Calibri" w:hAnsi="Calibri" w:cs="Calibri"/>
          <w:lang w:val="en-US"/>
        </w:rPr>
        <w:t>Anne Henshaw</w:t>
      </w:r>
      <w:r w:rsidR="000B2E8F" w:rsidRPr="003A33BD">
        <w:rPr>
          <w:rFonts w:ascii="Calibri" w:hAnsi="Calibri" w:cs="Calibri"/>
          <w:lang w:val="en-US"/>
        </w:rPr>
        <w:t xml:space="preserve">, </w:t>
      </w:r>
      <w:r w:rsidR="000248C7" w:rsidRPr="003A33BD">
        <w:rPr>
          <w:rFonts w:ascii="Calibri" w:hAnsi="Calibri" w:cs="Calibri"/>
          <w:lang w:val="en-US"/>
        </w:rPr>
        <w:t>Michael Hodges</w:t>
      </w:r>
      <w:r w:rsidR="001C0852" w:rsidRPr="003A33BD">
        <w:rPr>
          <w:rFonts w:ascii="Calibri" w:hAnsi="Calibri" w:cs="Calibri"/>
          <w:lang w:val="en-US"/>
        </w:rPr>
        <w:t>.</w:t>
      </w:r>
    </w:p>
    <w:p w14:paraId="04A27C77" w14:textId="4E84BAA4" w:rsidR="00536D0B" w:rsidRPr="003A33BD" w:rsidRDefault="003A33BD" w:rsidP="003A33BD">
      <w:pPr>
        <w:spacing w:after="160" w:line="259" w:lineRule="auto"/>
        <w:ind w:left="1418" w:hanging="567"/>
        <w:rPr>
          <w:rFonts w:ascii="Calibri" w:hAnsi="Calibri" w:cs="Calibri"/>
        </w:rPr>
      </w:pPr>
      <w:r w:rsidRPr="003A33BD">
        <w:rPr>
          <w:rFonts w:ascii="Calibri" w:hAnsi="Calibri" w:cs="Calibri"/>
        </w:rPr>
        <w:t xml:space="preserve">6.3 </w:t>
      </w:r>
      <w:r w:rsidRPr="003A33BD">
        <w:rPr>
          <w:rFonts w:ascii="Calibri" w:hAnsi="Calibri" w:cs="Calibri"/>
        </w:rPr>
        <w:tab/>
      </w:r>
      <w:r w:rsidR="00536D0B" w:rsidRPr="003A33BD">
        <w:rPr>
          <w:rFonts w:ascii="Calibri" w:hAnsi="Calibri" w:cs="Calibri"/>
        </w:rPr>
        <w:t>The following have offered themselves for re-election/election as Trustees/ Direct</w:t>
      </w:r>
      <w:r w:rsidR="00536D0B" w:rsidRPr="007D3D5A">
        <w:rPr>
          <w:rFonts w:ascii="Calibri" w:hAnsi="Calibri" w:cs="Calibri"/>
        </w:rPr>
        <w:t>ors: Heidi Poole</w:t>
      </w:r>
      <w:r w:rsidR="00F20D29" w:rsidRPr="007D3D5A">
        <w:rPr>
          <w:rFonts w:ascii="Calibri" w:hAnsi="Calibri" w:cs="Calibri"/>
        </w:rPr>
        <w:t xml:space="preserve">, </w:t>
      </w:r>
      <w:r w:rsidR="00536D0B" w:rsidRPr="007D3D5A">
        <w:rPr>
          <w:rFonts w:ascii="Calibri" w:hAnsi="Calibri" w:cs="Calibri"/>
        </w:rPr>
        <w:t xml:space="preserve">Nick </w:t>
      </w:r>
      <w:r w:rsidR="00AD0503" w:rsidRPr="007D3D5A">
        <w:rPr>
          <w:rFonts w:ascii="Calibri" w:hAnsi="Calibri" w:cs="Calibri"/>
        </w:rPr>
        <w:t>Stokes, Edward</w:t>
      </w:r>
      <w:r w:rsidR="001D07DF" w:rsidRPr="007D3D5A">
        <w:rPr>
          <w:rFonts w:ascii="Calibri" w:hAnsi="Calibri" w:cs="Calibri"/>
        </w:rPr>
        <w:t xml:space="preserve"> Marks and Mary Gillmore</w:t>
      </w:r>
      <w:r w:rsidR="00AD0503" w:rsidRPr="007D3D5A">
        <w:rPr>
          <w:rFonts w:ascii="Calibri" w:hAnsi="Calibri" w:cs="Calibri"/>
        </w:rPr>
        <w:t>.</w:t>
      </w:r>
    </w:p>
    <w:p w14:paraId="4F969EB6" w14:textId="3AAF27C7"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Appointment of independent examiner of accounts was - P. Chow CPFA BSc (Hons).</w:t>
      </w:r>
      <w:r w:rsidR="008629D0" w:rsidRPr="003A33BD">
        <w:rPr>
          <w:rFonts w:ascii="Calibri" w:hAnsi="Calibri" w:cs="Calibri"/>
          <w:bCs/>
        </w:rPr>
        <w:t xml:space="preserve"> </w:t>
      </w:r>
    </w:p>
    <w:p w14:paraId="60539889" w14:textId="77777777"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Other motions for consideration at the AGM. All motions to be discussed at the AGM must have been provided in writing to the Board of Directors at least 42 days prior to the AGM. Failure to meet this condition may result in the motion being ruled out of order.</w:t>
      </w:r>
    </w:p>
    <w:p w14:paraId="020FB99B" w14:textId="77777777" w:rsidR="001C0852" w:rsidRPr="003A33BD" w:rsidRDefault="001C0852" w:rsidP="001C0852">
      <w:pPr>
        <w:numPr>
          <w:ilvl w:val="0"/>
          <w:numId w:val="1"/>
        </w:numPr>
        <w:spacing w:after="160" w:line="256" w:lineRule="auto"/>
        <w:ind w:left="851"/>
        <w:jc w:val="both"/>
        <w:rPr>
          <w:rFonts w:ascii="Calibri" w:hAnsi="Calibri" w:cs="Calibri"/>
          <w:bCs/>
        </w:rPr>
      </w:pPr>
      <w:r w:rsidRPr="003A33BD">
        <w:rPr>
          <w:rFonts w:ascii="Calibri" w:hAnsi="Calibri" w:cs="Calibri"/>
          <w:bCs/>
        </w:rPr>
        <w:t>Any other business</w:t>
      </w:r>
    </w:p>
    <w:p w14:paraId="3444CAEF" w14:textId="39560F75" w:rsidR="00A912F8" w:rsidRPr="003A33BD" w:rsidRDefault="00326521" w:rsidP="001C0852">
      <w:pPr>
        <w:spacing w:before="120"/>
        <w:ind w:left="491"/>
        <w:rPr>
          <w:rFonts w:ascii="Calibri" w:hAnsi="Calibri" w:cs="Calibri"/>
          <w:b/>
          <w:bCs/>
        </w:rPr>
      </w:pPr>
      <w:r w:rsidRPr="003A33BD">
        <w:rPr>
          <w:rFonts w:ascii="Calibri" w:hAnsi="Calibri" w:cs="Calibri"/>
          <w:b/>
          <w:bCs/>
        </w:rPr>
        <w:t>7:00</w:t>
      </w:r>
      <w:r w:rsidR="00A912F8" w:rsidRPr="003A33BD">
        <w:rPr>
          <w:rFonts w:ascii="Calibri" w:hAnsi="Calibri" w:cs="Calibri"/>
          <w:b/>
          <w:bCs/>
        </w:rPr>
        <w:t>pm</w:t>
      </w:r>
    </w:p>
    <w:p w14:paraId="52E3C0CB" w14:textId="0D94B73C" w:rsidR="005C69CF" w:rsidRPr="00ED0D17" w:rsidRDefault="0028610E" w:rsidP="007D1E71">
      <w:pPr>
        <w:spacing w:before="120"/>
        <w:ind w:left="491"/>
        <w:rPr>
          <w:rFonts w:ascii="Calibri" w:hAnsi="Calibri" w:cs="Calibri"/>
        </w:rPr>
      </w:pPr>
      <w:r w:rsidRPr="003A33BD">
        <w:rPr>
          <w:rFonts w:ascii="Calibri" w:hAnsi="Calibri" w:cs="Calibri"/>
          <w:b/>
          <w:bCs/>
        </w:rPr>
        <w:t>Speaker</w:t>
      </w:r>
      <w:r w:rsidR="007D1E71">
        <w:rPr>
          <w:rFonts w:ascii="Calibri" w:hAnsi="Calibri" w:cs="Calibri"/>
          <w:b/>
          <w:bCs/>
        </w:rPr>
        <w:t xml:space="preserve">: </w:t>
      </w:r>
      <w:r w:rsidR="00ED0D17" w:rsidRPr="00ED0D17">
        <w:rPr>
          <w:rFonts w:ascii="Calibri" w:hAnsi="Calibri" w:cs="Calibri"/>
        </w:rPr>
        <w:t>A talk by</w:t>
      </w:r>
      <w:r w:rsidR="00ED0D17">
        <w:rPr>
          <w:rFonts w:ascii="Calibri" w:hAnsi="Calibri" w:cs="Calibri"/>
          <w:b/>
          <w:bCs/>
        </w:rPr>
        <w:t xml:space="preserve"> </w:t>
      </w:r>
      <w:r w:rsidR="007D3D5A" w:rsidRPr="00F030EE">
        <w:rPr>
          <w:rFonts w:asciiTheme="minorHAnsi" w:hAnsiTheme="minorHAnsi" w:cstheme="minorHAnsi"/>
          <w:sz w:val="22"/>
          <w:szCs w:val="22"/>
        </w:rPr>
        <w:t xml:space="preserve">Roger Mortlock - Chief Executive Officer of CPRE </w:t>
      </w:r>
      <w:r w:rsidR="007D3D5A">
        <w:rPr>
          <w:rFonts w:asciiTheme="minorHAnsi" w:hAnsiTheme="minorHAnsi" w:cstheme="minorHAnsi"/>
          <w:sz w:val="22"/>
          <w:szCs w:val="22"/>
        </w:rPr>
        <w:t xml:space="preserve">talking about </w:t>
      </w:r>
      <w:r w:rsidR="007D1E71">
        <w:rPr>
          <w:rFonts w:asciiTheme="minorHAnsi" w:hAnsiTheme="minorHAnsi" w:cstheme="minorHAnsi"/>
          <w:sz w:val="22"/>
          <w:szCs w:val="22"/>
        </w:rPr>
        <w:t xml:space="preserve">- </w:t>
      </w:r>
      <w:r w:rsidR="007D1E71" w:rsidRPr="00ED0D17">
        <w:rPr>
          <w:rFonts w:asciiTheme="minorHAnsi" w:hAnsiTheme="minorHAnsi" w:cstheme="minorHAnsi"/>
          <w:sz w:val="22"/>
          <w:szCs w:val="22"/>
        </w:rPr>
        <w:t>The Campaign to Protect to Rural England - Learning from our past – facing the future.</w:t>
      </w:r>
    </w:p>
    <w:sectPr w:rsidR="005C69CF" w:rsidRPr="00ED0D17" w:rsidSect="007D1E71">
      <w:headerReference w:type="default" r:id="rId7"/>
      <w:pgSz w:w="11906" w:h="16838"/>
      <w:pgMar w:top="92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49A0" w14:textId="77777777" w:rsidR="00C12369" w:rsidRDefault="00C12369" w:rsidP="001C0852">
      <w:r>
        <w:separator/>
      </w:r>
    </w:p>
  </w:endnote>
  <w:endnote w:type="continuationSeparator" w:id="0">
    <w:p w14:paraId="369BB28F" w14:textId="77777777" w:rsidR="00C12369" w:rsidRDefault="00C12369" w:rsidP="001C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29DB" w14:textId="77777777" w:rsidR="00C12369" w:rsidRDefault="00C12369" w:rsidP="001C0852">
      <w:r>
        <w:separator/>
      </w:r>
    </w:p>
  </w:footnote>
  <w:footnote w:type="continuationSeparator" w:id="0">
    <w:p w14:paraId="73514A7B" w14:textId="77777777" w:rsidR="00C12369" w:rsidRDefault="00C12369" w:rsidP="001C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A40D" w14:textId="156EBB27" w:rsidR="000A0980" w:rsidRPr="000A0980" w:rsidRDefault="000A0980" w:rsidP="000A0980">
    <w:pPr>
      <w:pStyle w:val="Header"/>
    </w:pPr>
    <w:r w:rsidRPr="000A0980">
      <w:rPr>
        <w:noProof/>
      </w:rPr>
      <w:drawing>
        <wp:inline distT="0" distB="0" distL="0" distR="0" wp14:anchorId="09D7BA7B" wp14:editId="0EBBFB59">
          <wp:extent cx="2156460" cy="862488"/>
          <wp:effectExtent l="0" t="0" r="0" b="0"/>
          <wp:docPr id="1992843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356" cy="866846"/>
                  </a:xfrm>
                  <a:prstGeom prst="rect">
                    <a:avLst/>
                  </a:prstGeom>
                  <a:noFill/>
                  <a:ln>
                    <a:noFill/>
                  </a:ln>
                </pic:spPr>
              </pic:pic>
            </a:graphicData>
          </a:graphic>
        </wp:inline>
      </w:drawing>
    </w:r>
  </w:p>
  <w:p w14:paraId="6B8FC2D6" w14:textId="0FD3661D" w:rsidR="001C0852" w:rsidRDefault="001C0852" w:rsidP="00B50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BB0"/>
    <w:multiLevelType w:val="hybridMultilevel"/>
    <w:tmpl w:val="DB7EF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C1C2FA4"/>
    <w:multiLevelType w:val="multilevel"/>
    <w:tmpl w:val="F4A01F0E"/>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2" w15:restartNumberingAfterBreak="0">
    <w:nsid w:val="6F490C6E"/>
    <w:multiLevelType w:val="hybridMultilevel"/>
    <w:tmpl w:val="EE78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1560E"/>
    <w:multiLevelType w:val="hybridMultilevel"/>
    <w:tmpl w:val="42CAC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19805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89097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4213060">
    <w:abstractNumId w:val="2"/>
  </w:num>
  <w:num w:numId="4" w16cid:durableId="1063606527">
    <w:abstractNumId w:val="3"/>
  </w:num>
  <w:num w:numId="5" w16cid:durableId="147837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52"/>
    <w:rsid w:val="0001414A"/>
    <w:rsid w:val="000248C7"/>
    <w:rsid w:val="000407C2"/>
    <w:rsid w:val="00067C7C"/>
    <w:rsid w:val="000A0980"/>
    <w:rsid w:val="000A241A"/>
    <w:rsid w:val="000A283E"/>
    <w:rsid w:val="000A4F7E"/>
    <w:rsid w:val="000B2E8F"/>
    <w:rsid w:val="000E4AD0"/>
    <w:rsid w:val="000F3566"/>
    <w:rsid w:val="00170DF9"/>
    <w:rsid w:val="00181644"/>
    <w:rsid w:val="001845A3"/>
    <w:rsid w:val="00195F71"/>
    <w:rsid w:val="001C0852"/>
    <w:rsid w:val="001D07DF"/>
    <w:rsid w:val="001E4423"/>
    <w:rsid w:val="002474BE"/>
    <w:rsid w:val="00262602"/>
    <w:rsid w:val="0028610E"/>
    <w:rsid w:val="002D0E47"/>
    <w:rsid w:val="00326521"/>
    <w:rsid w:val="003A33BD"/>
    <w:rsid w:val="00433031"/>
    <w:rsid w:val="00450D03"/>
    <w:rsid w:val="004B0AAA"/>
    <w:rsid w:val="004E09BC"/>
    <w:rsid w:val="005049FF"/>
    <w:rsid w:val="005355AE"/>
    <w:rsid w:val="00536D0B"/>
    <w:rsid w:val="005C69CF"/>
    <w:rsid w:val="005D6CC3"/>
    <w:rsid w:val="005F79D2"/>
    <w:rsid w:val="0062597C"/>
    <w:rsid w:val="00692BDA"/>
    <w:rsid w:val="006D1DB4"/>
    <w:rsid w:val="006E43FA"/>
    <w:rsid w:val="006F21E7"/>
    <w:rsid w:val="006F2D8D"/>
    <w:rsid w:val="007A065C"/>
    <w:rsid w:val="007C3C6B"/>
    <w:rsid w:val="007D1E71"/>
    <w:rsid w:val="007D3D5A"/>
    <w:rsid w:val="00847DD4"/>
    <w:rsid w:val="008629D0"/>
    <w:rsid w:val="00934DBA"/>
    <w:rsid w:val="00935FD9"/>
    <w:rsid w:val="00956A66"/>
    <w:rsid w:val="00964CE6"/>
    <w:rsid w:val="00A77A7C"/>
    <w:rsid w:val="00A912F8"/>
    <w:rsid w:val="00AB2701"/>
    <w:rsid w:val="00AC41F5"/>
    <w:rsid w:val="00AD0503"/>
    <w:rsid w:val="00B050B3"/>
    <w:rsid w:val="00B13B27"/>
    <w:rsid w:val="00B357E1"/>
    <w:rsid w:val="00B46B2D"/>
    <w:rsid w:val="00B503B5"/>
    <w:rsid w:val="00B628B5"/>
    <w:rsid w:val="00B763EB"/>
    <w:rsid w:val="00BE67DE"/>
    <w:rsid w:val="00C03355"/>
    <w:rsid w:val="00C12369"/>
    <w:rsid w:val="00C376D0"/>
    <w:rsid w:val="00C417AA"/>
    <w:rsid w:val="00C72D0C"/>
    <w:rsid w:val="00D04A55"/>
    <w:rsid w:val="00D24F7E"/>
    <w:rsid w:val="00D469ED"/>
    <w:rsid w:val="00D537CF"/>
    <w:rsid w:val="00DD5E74"/>
    <w:rsid w:val="00DE6533"/>
    <w:rsid w:val="00DF265D"/>
    <w:rsid w:val="00E43B59"/>
    <w:rsid w:val="00ED0D17"/>
    <w:rsid w:val="00ED0FDD"/>
    <w:rsid w:val="00ED3074"/>
    <w:rsid w:val="00F20D29"/>
    <w:rsid w:val="00F20FC0"/>
    <w:rsid w:val="00F22C43"/>
    <w:rsid w:val="00F960E0"/>
    <w:rsid w:val="00FD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3537"/>
  <w15:chartTrackingRefBased/>
  <w15:docId w15:val="{DD79021A-66FC-4981-91FB-62B3BE84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5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52"/>
    <w:rPr>
      <w:rFonts w:eastAsiaTheme="majorEastAsia" w:cstheme="majorBidi"/>
      <w:color w:val="272727" w:themeColor="text1" w:themeTint="D8"/>
    </w:rPr>
  </w:style>
  <w:style w:type="paragraph" w:styleId="Title">
    <w:name w:val="Title"/>
    <w:basedOn w:val="Normal"/>
    <w:next w:val="Normal"/>
    <w:link w:val="TitleChar"/>
    <w:uiPriority w:val="10"/>
    <w:qFormat/>
    <w:rsid w:val="001C0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52"/>
    <w:pPr>
      <w:spacing w:before="160"/>
      <w:jc w:val="center"/>
    </w:pPr>
    <w:rPr>
      <w:i/>
      <w:iCs/>
      <w:color w:val="404040" w:themeColor="text1" w:themeTint="BF"/>
    </w:rPr>
  </w:style>
  <w:style w:type="character" w:customStyle="1" w:styleId="QuoteChar">
    <w:name w:val="Quote Char"/>
    <w:basedOn w:val="DefaultParagraphFont"/>
    <w:link w:val="Quote"/>
    <w:uiPriority w:val="29"/>
    <w:rsid w:val="001C0852"/>
    <w:rPr>
      <w:i/>
      <w:iCs/>
      <w:color w:val="404040" w:themeColor="text1" w:themeTint="BF"/>
    </w:rPr>
  </w:style>
  <w:style w:type="paragraph" w:styleId="ListParagraph">
    <w:name w:val="List Paragraph"/>
    <w:basedOn w:val="Normal"/>
    <w:uiPriority w:val="34"/>
    <w:qFormat/>
    <w:rsid w:val="001C0852"/>
    <w:pPr>
      <w:ind w:left="720"/>
      <w:contextualSpacing/>
    </w:pPr>
  </w:style>
  <w:style w:type="character" w:styleId="IntenseEmphasis">
    <w:name w:val="Intense Emphasis"/>
    <w:basedOn w:val="DefaultParagraphFont"/>
    <w:uiPriority w:val="21"/>
    <w:qFormat/>
    <w:rsid w:val="001C0852"/>
    <w:rPr>
      <w:i/>
      <w:iCs/>
      <w:color w:val="0F4761" w:themeColor="accent1" w:themeShade="BF"/>
    </w:rPr>
  </w:style>
  <w:style w:type="paragraph" w:styleId="IntenseQuote">
    <w:name w:val="Intense Quote"/>
    <w:basedOn w:val="Normal"/>
    <w:next w:val="Normal"/>
    <w:link w:val="IntenseQuoteChar"/>
    <w:uiPriority w:val="30"/>
    <w:qFormat/>
    <w:rsid w:val="001C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852"/>
    <w:rPr>
      <w:i/>
      <w:iCs/>
      <w:color w:val="0F4761" w:themeColor="accent1" w:themeShade="BF"/>
    </w:rPr>
  </w:style>
  <w:style w:type="character" w:styleId="IntenseReference">
    <w:name w:val="Intense Reference"/>
    <w:basedOn w:val="DefaultParagraphFont"/>
    <w:uiPriority w:val="32"/>
    <w:qFormat/>
    <w:rsid w:val="001C0852"/>
    <w:rPr>
      <w:b/>
      <w:bCs/>
      <w:smallCaps/>
      <w:color w:val="0F4761" w:themeColor="accent1" w:themeShade="BF"/>
      <w:spacing w:val="5"/>
    </w:rPr>
  </w:style>
  <w:style w:type="paragraph" w:styleId="Header">
    <w:name w:val="header"/>
    <w:basedOn w:val="Normal"/>
    <w:link w:val="HeaderChar"/>
    <w:uiPriority w:val="99"/>
    <w:unhideWhenUsed/>
    <w:rsid w:val="001C0852"/>
    <w:pPr>
      <w:tabs>
        <w:tab w:val="center" w:pos="4513"/>
        <w:tab w:val="right" w:pos="9026"/>
      </w:tabs>
    </w:pPr>
  </w:style>
  <w:style w:type="character" w:customStyle="1" w:styleId="HeaderChar">
    <w:name w:val="Header Char"/>
    <w:basedOn w:val="DefaultParagraphFont"/>
    <w:link w:val="Header"/>
    <w:uiPriority w:val="99"/>
    <w:rsid w:val="001C085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C0852"/>
    <w:pPr>
      <w:tabs>
        <w:tab w:val="center" w:pos="4513"/>
        <w:tab w:val="right" w:pos="9026"/>
      </w:tabs>
    </w:pPr>
  </w:style>
  <w:style w:type="character" w:customStyle="1" w:styleId="FooterChar">
    <w:name w:val="Footer Char"/>
    <w:basedOn w:val="DefaultParagraphFont"/>
    <w:link w:val="Footer"/>
    <w:uiPriority w:val="99"/>
    <w:rsid w:val="001C085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1300</Characters>
  <Application>Microsoft Office Word</Application>
  <DocSecurity>0</DocSecurity>
  <Lines>41</Lines>
  <Paragraphs>28</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CPRE Admin</dc:creator>
  <cp:keywords/>
  <dc:description/>
  <cp:lastModifiedBy>CPRE Admin</cp:lastModifiedBy>
  <cp:revision>2</cp:revision>
  <dcterms:created xsi:type="dcterms:W3CDTF">2026-03-18T12:01:00Z</dcterms:created>
  <dcterms:modified xsi:type="dcterms:W3CDTF">2026-03-18T12:01:00Z</dcterms:modified>
</cp:coreProperties>
</file>