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AD4B6" w14:textId="77777777" w:rsidR="002D0DF8" w:rsidRPr="00814707" w:rsidRDefault="002D0DF8" w:rsidP="004E36D9">
      <w:pPr>
        <w:spacing w:before="120"/>
        <w:jc w:val="center"/>
        <w:rPr>
          <w:rFonts w:ascii="Calibri" w:hAnsi="Calibri" w:cs="Calibri"/>
          <w:b/>
          <w:bCs/>
          <w:color w:val="000000"/>
        </w:rPr>
      </w:pPr>
      <w:r>
        <w:rPr>
          <w:rFonts w:ascii="Calibri" w:hAnsi="Calibri" w:cs="Calibri"/>
          <w:b/>
          <w:bCs/>
          <w:color w:val="000000"/>
        </w:rPr>
        <w:t>MINUTES</w:t>
      </w:r>
    </w:p>
    <w:p w14:paraId="7E9F2E25" w14:textId="77777777" w:rsidR="002D0DF8" w:rsidRPr="00814707" w:rsidRDefault="002D0DF8" w:rsidP="002D0DF8">
      <w:pPr>
        <w:spacing w:before="120"/>
        <w:ind w:left="360"/>
        <w:jc w:val="center"/>
        <w:rPr>
          <w:rFonts w:ascii="Calibri" w:hAnsi="Calibri" w:cs="Calibri"/>
          <w:b/>
          <w:bCs/>
          <w:color w:val="000000"/>
        </w:rPr>
      </w:pPr>
      <w:r w:rsidRPr="00814707">
        <w:rPr>
          <w:rFonts w:ascii="Calibri" w:hAnsi="Calibri" w:cs="Calibri"/>
          <w:b/>
          <w:bCs/>
          <w:color w:val="000000"/>
        </w:rPr>
        <w:t>Annual General Meeting of The Campaign to Protect Rural England Wiltshire</w:t>
      </w:r>
    </w:p>
    <w:p w14:paraId="412B87F8" w14:textId="77777777" w:rsidR="00A86292" w:rsidRDefault="00A86292" w:rsidP="00A86292">
      <w:pPr>
        <w:spacing w:before="120"/>
        <w:ind w:left="360"/>
        <w:jc w:val="center"/>
        <w:rPr>
          <w:rFonts w:ascii="Calibri" w:hAnsi="Calibri" w:cs="Calibri"/>
          <w:b/>
          <w:bCs/>
        </w:rPr>
      </w:pPr>
      <w:r w:rsidRPr="003A33BD">
        <w:rPr>
          <w:rFonts w:ascii="Calibri" w:hAnsi="Calibri" w:cs="Calibri"/>
          <w:b/>
          <w:bCs/>
        </w:rPr>
        <w:t>6:30pm. Thursday 30</w:t>
      </w:r>
      <w:r w:rsidRPr="003A33BD">
        <w:rPr>
          <w:rFonts w:ascii="Calibri" w:hAnsi="Calibri" w:cs="Calibri"/>
          <w:b/>
          <w:bCs/>
          <w:vertAlign w:val="superscript"/>
        </w:rPr>
        <w:t>th</w:t>
      </w:r>
      <w:r w:rsidRPr="003A33BD">
        <w:rPr>
          <w:rFonts w:ascii="Calibri" w:hAnsi="Calibri" w:cs="Calibri"/>
          <w:b/>
          <w:bCs/>
        </w:rPr>
        <w:t xml:space="preserve"> of July 2026 </w:t>
      </w:r>
    </w:p>
    <w:p w14:paraId="3E0C0258" w14:textId="77777777" w:rsidR="00A86292" w:rsidRDefault="00A86292" w:rsidP="00A86292">
      <w:pPr>
        <w:spacing w:before="120"/>
        <w:ind w:left="360"/>
        <w:jc w:val="center"/>
        <w:rPr>
          <w:rFonts w:ascii="Calibri" w:hAnsi="Calibri" w:cs="Calibri"/>
          <w:b/>
          <w:bCs/>
        </w:rPr>
      </w:pPr>
      <w:r w:rsidRPr="003A33BD">
        <w:rPr>
          <w:rFonts w:ascii="Calibri" w:hAnsi="Calibri" w:cs="Calibri"/>
          <w:b/>
          <w:bCs/>
        </w:rPr>
        <w:t xml:space="preserve">at </w:t>
      </w:r>
      <w:r w:rsidRPr="007D1E71">
        <w:rPr>
          <w:rFonts w:ascii="Calibri" w:hAnsi="Calibri" w:cs="Calibri"/>
          <w:b/>
          <w:bCs/>
        </w:rPr>
        <w:t>Corsham Town Hall,</w:t>
      </w:r>
      <w:r>
        <w:rPr>
          <w:rFonts w:ascii="Calibri" w:hAnsi="Calibri" w:cs="Calibri"/>
          <w:b/>
          <w:bCs/>
        </w:rPr>
        <w:t xml:space="preserve"> </w:t>
      </w:r>
      <w:r w:rsidRPr="007D1E71">
        <w:rPr>
          <w:rFonts w:ascii="Calibri" w:hAnsi="Calibri" w:cs="Calibri"/>
          <w:b/>
          <w:bCs/>
        </w:rPr>
        <w:t>High Street, Corsham, SN13 0EZ</w:t>
      </w:r>
    </w:p>
    <w:p w14:paraId="7089CA4F" w14:textId="77777777" w:rsidR="002D0DF8" w:rsidRPr="00814707" w:rsidRDefault="002D0DF8" w:rsidP="00A86292">
      <w:pPr>
        <w:spacing w:before="120"/>
        <w:rPr>
          <w:rFonts w:ascii="Calibri" w:hAnsi="Calibri" w:cs="Calibri"/>
          <w:sz w:val="22"/>
          <w:szCs w:val="22"/>
        </w:rPr>
      </w:pPr>
    </w:p>
    <w:p w14:paraId="2B21D415" w14:textId="77777777" w:rsidR="00140839" w:rsidRDefault="00C614E0" w:rsidP="002D0DF8">
      <w:pPr>
        <w:numPr>
          <w:ilvl w:val="0"/>
          <w:numId w:val="1"/>
        </w:numPr>
        <w:spacing w:after="160" w:line="256" w:lineRule="auto"/>
        <w:ind w:left="851"/>
        <w:jc w:val="both"/>
        <w:rPr>
          <w:rFonts w:ascii="Calibri" w:hAnsi="Calibri" w:cs="Calibri"/>
          <w:bCs/>
        </w:rPr>
      </w:pPr>
      <w:r>
        <w:rPr>
          <w:rFonts w:ascii="Calibri" w:hAnsi="Calibri" w:cs="Calibri"/>
          <w:bCs/>
        </w:rPr>
        <w:t>The Chairman</w:t>
      </w:r>
      <w:r w:rsidR="00A90D29">
        <w:rPr>
          <w:rFonts w:ascii="Calibri" w:hAnsi="Calibri" w:cs="Calibri"/>
          <w:bCs/>
        </w:rPr>
        <w:t xml:space="preserve">, Anne Henshaw </w:t>
      </w:r>
      <w:r w:rsidR="00762624">
        <w:rPr>
          <w:rFonts w:ascii="Calibri" w:hAnsi="Calibri" w:cs="Calibri"/>
          <w:bCs/>
        </w:rPr>
        <w:t xml:space="preserve">welcomed everyone </w:t>
      </w:r>
      <w:r w:rsidR="00140839">
        <w:rPr>
          <w:rFonts w:ascii="Calibri" w:hAnsi="Calibri" w:cs="Calibri"/>
          <w:bCs/>
        </w:rPr>
        <w:t>to the 2026 AGM.</w:t>
      </w:r>
    </w:p>
    <w:p w14:paraId="49C589C0" w14:textId="3BB285F9" w:rsidR="004B7E1B" w:rsidRPr="00814707" w:rsidRDefault="00140839" w:rsidP="004B7E1B">
      <w:pPr>
        <w:spacing w:after="160" w:line="256" w:lineRule="auto"/>
        <w:ind w:left="622" w:firstLine="229"/>
        <w:jc w:val="both"/>
        <w:rPr>
          <w:rFonts w:ascii="Calibri" w:hAnsi="Calibri" w:cs="Calibri"/>
          <w:bCs/>
        </w:rPr>
      </w:pPr>
      <w:r>
        <w:rPr>
          <w:rFonts w:ascii="Calibri" w:hAnsi="Calibri" w:cs="Calibri"/>
          <w:bCs/>
        </w:rPr>
        <w:t>A</w:t>
      </w:r>
      <w:r w:rsidR="002D0DF8" w:rsidRPr="00814707">
        <w:rPr>
          <w:rFonts w:ascii="Calibri" w:hAnsi="Calibri" w:cs="Calibri"/>
          <w:bCs/>
        </w:rPr>
        <w:t>pologies for absence</w:t>
      </w:r>
      <w:r>
        <w:rPr>
          <w:rFonts w:ascii="Calibri" w:hAnsi="Calibri" w:cs="Calibri"/>
          <w:bCs/>
        </w:rPr>
        <w:t>:</w:t>
      </w:r>
      <w:r w:rsidR="002D0DF8" w:rsidRPr="00814707">
        <w:rPr>
          <w:rFonts w:ascii="Calibri" w:hAnsi="Calibri" w:cs="Calibri"/>
          <w:bCs/>
        </w:rPr>
        <w:t xml:space="preserve"> </w:t>
      </w:r>
      <w:r w:rsidR="0068565C">
        <w:rPr>
          <w:rFonts w:ascii="Calibri" w:hAnsi="Calibri" w:cs="Calibri"/>
          <w:bCs/>
        </w:rPr>
        <w:t>Michael Hodges, Philippa Gray and Mary Gillmore.</w:t>
      </w:r>
    </w:p>
    <w:p w14:paraId="6FDD6124" w14:textId="47B0FEC1" w:rsidR="002D0DF8" w:rsidRPr="00814707" w:rsidRDefault="002D0DF8" w:rsidP="002D0DF8">
      <w:pPr>
        <w:numPr>
          <w:ilvl w:val="0"/>
          <w:numId w:val="1"/>
        </w:numPr>
        <w:spacing w:after="160" w:line="256" w:lineRule="auto"/>
        <w:ind w:left="851"/>
        <w:jc w:val="both"/>
        <w:rPr>
          <w:rFonts w:ascii="Calibri" w:hAnsi="Calibri" w:cs="Calibri"/>
          <w:bCs/>
        </w:rPr>
      </w:pPr>
      <w:r w:rsidRPr="00814707">
        <w:rPr>
          <w:rFonts w:ascii="Calibri" w:hAnsi="Calibri" w:cs="Calibri"/>
          <w:bCs/>
        </w:rPr>
        <w:t>Minutes of the 202</w:t>
      </w:r>
      <w:r w:rsidR="00731EBC">
        <w:rPr>
          <w:rFonts w:ascii="Calibri" w:hAnsi="Calibri" w:cs="Calibri"/>
          <w:bCs/>
        </w:rPr>
        <w:t>5</w:t>
      </w:r>
      <w:r w:rsidRPr="00814707">
        <w:rPr>
          <w:rFonts w:ascii="Calibri" w:hAnsi="Calibri" w:cs="Calibri"/>
          <w:bCs/>
        </w:rPr>
        <w:t xml:space="preserve"> AGM.</w:t>
      </w:r>
    </w:p>
    <w:p w14:paraId="297B2016" w14:textId="77777777" w:rsidR="007B70EC" w:rsidRDefault="002D0DF8" w:rsidP="007B70EC">
      <w:pPr>
        <w:numPr>
          <w:ilvl w:val="1"/>
          <w:numId w:val="2"/>
        </w:numPr>
        <w:spacing w:after="160" w:line="256" w:lineRule="auto"/>
        <w:ind w:left="1418"/>
        <w:jc w:val="both"/>
        <w:rPr>
          <w:rFonts w:ascii="Calibri" w:hAnsi="Calibri" w:cs="Calibri"/>
          <w:bCs/>
        </w:rPr>
      </w:pPr>
      <w:r w:rsidRPr="00814707">
        <w:rPr>
          <w:rFonts w:ascii="Calibri" w:hAnsi="Calibri" w:cs="Calibri"/>
          <w:bCs/>
        </w:rPr>
        <w:t>Accuracy</w:t>
      </w:r>
      <w:r w:rsidR="00673805">
        <w:rPr>
          <w:rFonts w:ascii="Calibri" w:hAnsi="Calibri" w:cs="Calibri"/>
          <w:bCs/>
        </w:rPr>
        <w:t xml:space="preserve"> &amp; c</w:t>
      </w:r>
      <w:r w:rsidRPr="00673805">
        <w:rPr>
          <w:rFonts w:ascii="Calibri" w:hAnsi="Calibri" w:cs="Calibri"/>
          <w:bCs/>
        </w:rPr>
        <w:t xml:space="preserve">onfirmation of acceptance of Minutes </w:t>
      </w:r>
    </w:p>
    <w:p w14:paraId="4480AA09" w14:textId="4D17EA0F" w:rsidR="007B70EC" w:rsidRPr="007B70EC" w:rsidRDefault="007B70EC" w:rsidP="007B70EC">
      <w:pPr>
        <w:spacing w:after="160" w:line="256" w:lineRule="auto"/>
        <w:ind w:left="1418"/>
        <w:jc w:val="both"/>
        <w:rPr>
          <w:rFonts w:ascii="Calibri" w:hAnsi="Calibri" w:cs="Calibri"/>
          <w:bCs/>
        </w:rPr>
      </w:pPr>
      <w:r>
        <w:rPr>
          <w:rFonts w:ascii="Calibri" w:hAnsi="Calibri" w:cs="Calibri"/>
          <w:bCs/>
        </w:rPr>
        <w:t xml:space="preserve"> </w:t>
      </w:r>
      <w:r w:rsidR="002D0DF8" w:rsidRPr="007B70EC">
        <w:rPr>
          <w:rFonts w:ascii="Calibri" w:hAnsi="Calibri" w:cs="Calibri"/>
          <w:bCs/>
          <w:i/>
          <w:iCs/>
        </w:rPr>
        <w:t xml:space="preserve">Proposer: </w:t>
      </w:r>
      <w:r w:rsidR="00E32307" w:rsidRPr="007B70EC">
        <w:rPr>
          <w:rFonts w:ascii="Calibri" w:hAnsi="Calibri" w:cs="Calibri"/>
          <w:bCs/>
          <w:i/>
          <w:iCs/>
        </w:rPr>
        <w:t>Nick Stokes</w:t>
      </w:r>
      <w:r w:rsidR="002D0DF8" w:rsidRPr="007B70EC">
        <w:rPr>
          <w:rFonts w:ascii="Calibri" w:hAnsi="Calibri" w:cs="Calibri"/>
          <w:bCs/>
          <w:i/>
          <w:iCs/>
        </w:rPr>
        <w:t xml:space="preserve"> and Seconder: </w:t>
      </w:r>
      <w:r w:rsidR="00673805" w:rsidRPr="007B70EC">
        <w:rPr>
          <w:rFonts w:ascii="Calibri" w:hAnsi="Calibri" w:cs="Calibri"/>
          <w:bCs/>
          <w:i/>
          <w:iCs/>
        </w:rPr>
        <w:t>Geraldine White</w:t>
      </w:r>
    </w:p>
    <w:p w14:paraId="2124A635" w14:textId="62265A1A" w:rsidR="00DE0CFF" w:rsidRPr="00DE0CFF" w:rsidRDefault="002D0DF8" w:rsidP="00DE0CFF">
      <w:pPr>
        <w:numPr>
          <w:ilvl w:val="1"/>
          <w:numId w:val="2"/>
        </w:numPr>
        <w:spacing w:after="160" w:line="256" w:lineRule="auto"/>
        <w:ind w:left="1418"/>
        <w:jc w:val="both"/>
        <w:rPr>
          <w:rFonts w:ascii="Calibri" w:hAnsi="Calibri" w:cs="Calibri"/>
          <w:bCs/>
        </w:rPr>
      </w:pPr>
      <w:r w:rsidRPr="00814707">
        <w:rPr>
          <w:rFonts w:ascii="Calibri" w:hAnsi="Calibri" w:cs="Calibri"/>
          <w:bCs/>
        </w:rPr>
        <w:t>Matters arising</w:t>
      </w:r>
      <w:r w:rsidR="00DE0CFF">
        <w:rPr>
          <w:rFonts w:ascii="Calibri" w:hAnsi="Calibri" w:cs="Calibri"/>
          <w:bCs/>
        </w:rPr>
        <w:t xml:space="preserve"> – </w:t>
      </w:r>
      <w:r w:rsidRPr="00DE0CFF">
        <w:rPr>
          <w:rFonts w:ascii="Calibri" w:hAnsi="Calibri" w:cs="Calibri"/>
          <w:bCs/>
        </w:rPr>
        <w:t>None</w:t>
      </w:r>
    </w:p>
    <w:p w14:paraId="2C332F05" w14:textId="2963FA1E" w:rsidR="002D0DF8" w:rsidRPr="005475D8" w:rsidRDefault="002D0DF8" w:rsidP="005475D8">
      <w:pPr>
        <w:spacing w:after="160" w:line="256" w:lineRule="auto"/>
        <w:ind w:left="851"/>
        <w:jc w:val="both"/>
        <w:rPr>
          <w:rFonts w:ascii="Calibri" w:hAnsi="Calibri" w:cs="Calibri"/>
          <w:bCs/>
        </w:rPr>
      </w:pPr>
      <w:r w:rsidRPr="005475D8">
        <w:rPr>
          <w:rFonts w:ascii="Calibri" w:hAnsi="Calibri" w:cs="Calibri"/>
          <w:bCs/>
        </w:rPr>
        <w:t>Anne Henshaw introduced Dame Sarah Rose Troughton DCVO</w:t>
      </w:r>
      <w:r w:rsidR="008D69C5" w:rsidRPr="005475D8">
        <w:rPr>
          <w:rFonts w:ascii="Calibri" w:hAnsi="Calibri" w:cs="Calibri"/>
          <w:bCs/>
        </w:rPr>
        <w:t>, Lord</w:t>
      </w:r>
      <w:r w:rsidR="005475D8" w:rsidRPr="005475D8">
        <w:rPr>
          <w:rFonts w:ascii="Calibri" w:hAnsi="Calibri" w:cs="Calibri"/>
          <w:bCs/>
        </w:rPr>
        <w:t>-Lieutenant of Wiltshire.</w:t>
      </w:r>
    </w:p>
    <w:p w14:paraId="429F9A4C" w14:textId="77777777" w:rsidR="002D0DF8" w:rsidRPr="00814707" w:rsidRDefault="002D0DF8" w:rsidP="002D0DF8">
      <w:pPr>
        <w:numPr>
          <w:ilvl w:val="0"/>
          <w:numId w:val="1"/>
        </w:numPr>
        <w:spacing w:after="160" w:line="256" w:lineRule="auto"/>
        <w:ind w:left="851"/>
        <w:jc w:val="both"/>
        <w:rPr>
          <w:rFonts w:ascii="Calibri" w:hAnsi="Calibri" w:cs="Calibri"/>
          <w:bCs/>
        </w:rPr>
      </w:pPr>
      <w:r w:rsidRPr="00814707">
        <w:rPr>
          <w:rFonts w:ascii="Calibri" w:hAnsi="Calibri" w:cs="Calibri"/>
          <w:bCs/>
        </w:rPr>
        <w:t>President’s address.</w:t>
      </w:r>
    </w:p>
    <w:p w14:paraId="7FEF3A62" w14:textId="24D0FC7F" w:rsidR="002D0DF8" w:rsidRPr="00605E48" w:rsidRDefault="002D0DF8" w:rsidP="002D0DF8">
      <w:pPr>
        <w:spacing w:after="160" w:line="256" w:lineRule="auto"/>
        <w:ind w:left="851"/>
        <w:jc w:val="both"/>
        <w:rPr>
          <w:rFonts w:ascii="Calibri" w:hAnsi="Calibri" w:cs="Calibri"/>
          <w:bCs/>
        </w:rPr>
      </w:pPr>
      <w:r w:rsidRPr="00605E48">
        <w:rPr>
          <w:rFonts w:ascii="Calibri" w:hAnsi="Calibri" w:cs="Calibri"/>
          <w:bCs/>
        </w:rPr>
        <w:t xml:space="preserve">Sarah </w:t>
      </w:r>
      <w:r w:rsidR="00B96341" w:rsidRPr="00605E48">
        <w:rPr>
          <w:rFonts w:ascii="Calibri" w:hAnsi="Calibri" w:cs="Calibri"/>
          <w:bCs/>
        </w:rPr>
        <w:t>thanked Anne Henshaw for all</w:t>
      </w:r>
      <w:r w:rsidR="000539AE" w:rsidRPr="00605E48">
        <w:rPr>
          <w:rFonts w:ascii="Calibri" w:hAnsi="Calibri" w:cs="Calibri"/>
          <w:bCs/>
        </w:rPr>
        <w:t xml:space="preserve"> her great work</w:t>
      </w:r>
      <w:r w:rsidR="00B627B5" w:rsidRPr="00605E48">
        <w:rPr>
          <w:rFonts w:ascii="Calibri" w:hAnsi="Calibri" w:cs="Calibri"/>
          <w:bCs/>
        </w:rPr>
        <w:t xml:space="preserve"> and </w:t>
      </w:r>
      <w:r w:rsidR="008F6A76" w:rsidRPr="00605E48">
        <w:rPr>
          <w:rFonts w:ascii="Calibri" w:hAnsi="Calibri" w:cs="Calibri"/>
          <w:bCs/>
        </w:rPr>
        <w:t xml:space="preserve">Wiltshire </w:t>
      </w:r>
      <w:r w:rsidR="00B627B5" w:rsidRPr="00605E48">
        <w:rPr>
          <w:rFonts w:ascii="Calibri" w:hAnsi="Calibri" w:cs="Calibri"/>
          <w:bCs/>
        </w:rPr>
        <w:t>CPRE for continuing to promote the joys of rural area</w:t>
      </w:r>
      <w:r w:rsidR="00A30C0E" w:rsidRPr="00605E48">
        <w:rPr>
          <w:rFonts w:ascii="Calibri" w:hAnsi="Calibri" w:cs="Calibri"/>
          <w:bCs/>
        </w:rPr>
        <w:t>s.</w:t>
      </w:r>
    </w:p>
    <w:p w14:paraId="16311AC1" w14:textId="5F820122" w:rsidR="00A30C0E" w:rsidRPr="00605E48" w:rsidRDefault="002D0DF8" w:rsidP="002D0DF8">
      <w:pPr>
        <w:spacing w:after="160" w:line="256" w:lineRule="auto"/>
        <w:ind w:left="851"/>
        <w:jc w:val="both"/>
        <w:rPr>
          <w:rFonts w:ascii="Calibri" w:hAnsi="Calibri" w:cs="Calibri"/>
          <w:bCs/>
        </w:rPr>
      </w:pPr>
      <w:r w:rsidRPr="00605E48">
        <w:rPr>
          <w:rFonts w:ascii="Calibri" w:hAnsi="Calibri" w:cs="Calibri"/>
          <w:bCs/>
        </w:rPr>
        <w:t>Sarah</w:t>
      </w:r>
      <w:r w:rsidR="002D1083" w:rsidRPr="00605E48">
        <w:rPr>
          <w:rFonts w:ascii="Calibri" w:hAnsi="Calibri" w:cs="Calibri"/>
          <w:bCs/>
        </w:rPr>
        <w:t xml:space="preserve"> expressed the need to keep Local </w:t>
      </w:r>
      <w:r w:rsidR="00F77AA8" w:rsidRPr="00605E48">
        <w:rPr>
          <w:rFonts w:ascii="Calibri" w:hAnsi="Calibri" w:cs="Calibri"/>
          <w:bCs/>
        </w:rPr>
        <w:t xml:space="preserve">Councils and the Government on our </w:t>
      </w:r>
      <w:r w:rsidR="00817B92">
        <w:rPr>
          <w:rFonts w:ascii="Calibri" w:hAnsi="Calibri" w:cs="Calibri"/>
          <w:bCs/>
        </w:rPr>
        <w:t>r</w:t>
      </w:r>
      <w:r w:rsidR="00F77AA8" w:rsidRPr="00605E48">
        <w:rPr>
          <w:rFonts w:ascii="Calibri" w:hAnsi="Calibri" w:cs="Calibri"/>
          <w:bCs/>
        </w:rPr>
        <w:t>adar</w:t>
      </w:r>
      <w:r w:rsidR="00677666" w:rsidRPr="00605E48">
        <w:rPr>
          <w:rFonts w:ascii="Calibri" w:hAnsi="Calibri" w:cs="Calibri"/>
          <w:bCs/>
        </w:rPr>
        <w:t xml:space="preserve"> and </w:t>
      </w:r>
      <w:r w:rsidR="00980726" w:rsidRPr="00605E48">
        <w:rPr>
          <w:rFonts w:ascii="Calibri" w:hAnsi="Calibri" w:cs="Calibri"/>
          <w:bCs/>
        </w:rPr>
        <w:t>has hopes that our new PM will have a lot to offer.</w:t>
      </w:r>
    </w:p>
    <w:p w14:paraId="064C2476" w14:textId="0990031C" w:rsidR="002D0DF8" w:rsidRPr="00605E48" w:rsidRDefault="00A30C0E" w:rsidP="00677666">
      <w:pPr>
        <w:spacing w:after="160" w:line="256" w:lineRule="auto"/>
        <w:ind w:left="851"/>
        <w:jc w:val="both"/>
        <w:rPr>
          <w:rFonts w:ascii="Calibri" w:hAnsi="Calibri" w:cs="Calibri"/>
          <w:bCs/>
        </w:rPr>
      </w:pPr>
      <w:r w:rsidRPr="00605E48">
        <w:rPr>
          <w:rFonts w:ascii="Calibri" w:hAnsi="Calibri" w:cs="Calibri"/>
          <w:bCs/>
        </w:rPr>
        <w:t xml:space="preserve">Sarah </w:t>
      </w:r>
      <w:r w:rsidR="00D40323">
        <w:rPr>
          <w:rFonts w:ascii="Calibri" w:hAnsi="Calibri" w:cs="Calibri"/>
          <w:bCs/>
        </w:rPr>
        <w:t>raised</w:t>
      </w:r>
      <w:r w:rsidR="00D13C70" w:rsidRPr="00605E48">
        <w:rPr>
          <w:rFonts w:ascii="Calibri" w:hAnsi="Calibri" w:cs="Calibri"/>
          <w:bCs/>
        </w:rPr>
        <w:t xml:space="preserve"> concern</w:t>
      </w:r>
      <w:r w:rsidR="00D40323">
        <w:rPr>
          <w:rFonts w:ascii="Calibri" w:hAnsi="Calibri" w:cs="Calibri"/>
          <w:bCs/>
        </w:rPr>
        <w:t>s</w:t>
      </w:r>
      <w:r w:rsidR="00D13C70" w:rsidRPr="00605E48">
        <w:rPr>
          <w:rFonts w:ascii="Calibri" w:hAnsi="Calibri" w:cs="Calibri"/>
          <w:bCs/>
        </w:rPr>
        <w:t xml:space="preserve"> at</w:t>
      </w:r>
      <w:r w:rsidRPr="00605E48">
        <w:rPr>
          <w:rFonts w:ascii="Calibri" w:hAnsi="Calibri" w:cs="Calibri"/>
          <w:bCs/>
        </w:rPr>
        <w:t xml:space="preserve"> the housing numbers </w:t>
      </w:r>
      <w:r w:rsidR="00D13C70" w:rsidRPr="00605E48">
        <w:rPr>
          <w:rFonts w:ascii="Calibri" w:hAnsi="Calibri" w:cs="Calibri"/>
          <w:bCs/>
        </w:rPr>
        <w:t>proposed for Wiltshire</w:t>
      </w:r>
      <w:r w:rsidR="00A543DA" w:rsidRPr="00605E48">
        <w:rPr>
          <w:rFonts w:ascii="Calibri" w:hAnsi="Calibri" w:cs="Calibri"/>
          <w:bCs/>
        </w:rPr>
        <w:t xml:space="preserve"> which will</w:t>
      </w:r>
      <w:r w:rsidR="005408C8" w:rsidRPr="00605E48">
        <w:rPr>
          <w:rFonts w:ascii="Calibri" w:hAnsi="Calibri" w:cs="Calibri"/>
          <w:bCs/>
        </w:rPr>
        <w:t xml:space="preserve"> double the </w:t>
      </w:r>
      <w:r w:rsidR="00980726" w:rsidRPr="00605E48">
        <w:rPr>
          <w:rFonts w:ascii="Calibri" w:hAnsi="Calibri" w:cs="Calibri"/>
          <w:bCs/>
        </w:rPr>
        <w:t>quanti</w:t>
      </w:r>
      <w:r w:rsidR="00E150D1" w:rsidRPr="00605E48">
        <w:rPr>
          <w:rFonts w:ascii="Calibri" w:hAnsi="Calibri" w:cs="Calibri"/>
          <w:bCs/>
        </w:rPr>
        <w:t>ty</w:t>
      </w:r>
      <w:r w:rsidR="005408C8" w:rsidRPr="00605E48">
        <w:rPr>
          <w:rFonts w:ascii="Calibri" w:hAnsi="Calibri" w:cs="Calibri"/>
          <w:bCs/>
        </w:rPr>
        <w:t xml:space="preserve"> of cars on our roads and new schools will need to be </w:t>
      </w:r>
      <w:r w:rsidR="0090043B" w:rsidRPr="00605E48">
        <w:rPr>
          <w:rFonts w:ascii="Calibri" w:hAnsi="Calibri" w:cs="Calibri"/>
          <w:bCs/>
        </w:rPr>
        <w:t>provided.  She</w:t>
      </w:r>
      <w:r w:rsidR="00D25FE4" w:rsidRPr="00605E48">
        <w:rPr>
          <w:rFonts w:ascii="Calibri" w:hAnsi="Calibri" w:cs="Calibri"/>
          <w:bCs/>
        </w:rPr>
        <w:t xml:space="preserve"> agrees with</w:t>
      </w:r>
      <w:r w:rsidR="0090043B" w:rsidRPr="00605E48">
        <w:rPr>
          <w:rFonts w:ascii="Calibri" w:hAnsi="Calibri" w:cs="Calibri"/>
          <w:bCs/>
        </w:rPr>
        <w:t xml:space="preserve"> </w:t>
      </w:r>
      <w:r w:rsidR="00876376" w:rsidRPr="00605E48">
        <w:rPr>
          <w:rFonts w:ascii="Calibri" w:hAnsi="Calibri" w:cs="Calibri"/>
          <w:bCs/>
        </w:rPr>
        <w:t xml:space="preserve">Hilary </w:t>
      </w:r>
      <w:r w:rsidR="00077DAB" w:rsidRPr="00605E48">
        <w:rPr>
          <w:rFonts w:ascii="Calibri" w:hAnsi="Calibri" w:cs="Calibri"/>
          <w:bCs/>
        </w:rPr>
        <w:t>M</w:t>
      </w:r>
      <w:r w:rsidR="00876376" w:rsidRPr="00605E48">
        <w:rPr>
          <w:rFonts w:ascii="Calibri" w:hAnsi="Calibri" w:cs="Calibri"/>
          <w:bCs/>
        </w:rPr>
        <w:t>c</w:t>
      </w:r>
      <w:r w:rsidR="00077DAB" w:rsidRPr="00605E48">
        <w:rPr>
          <w:rFonts w:ascii="Calibri" w:hAnsi="Calibri" w:cs="Calibri"/>
          <w:bCs/>
        </w:rPr>
        <w:t>G</w:t>
      </w:r>
      <w:r w:rsidR="00876376" w:rsidRPr="00605E48">
        <w:rPr>
          <w:rFonts w:ascii="Calibri" w:hAnsi="Calibri" w:cs="Calibri"/>
          <w:bCs/>
        </w:rPr>
        <w:t>rady</w:t>
      </w:r>
      <w:r w:rsidR="00A32DB9" w:rsidRPr="00605E48">
        <w:rPr>
          <w:rFonts w:ascii="Calibri" w:hAnsi="Calibri" w:cs="Calibri"/>
          <w:bCs/>
        </w:rPr>
        <w:t>, the Director General</w:t>
      </w:r>
      <w:r w:rsidR="00876376" w:rsidRPr="00605E48">
        <w:rPr>
          <w:rFonts w:ascii="Calibri" w:hAnsi="Calibri" w:cs="Calibri"/>
          <w:bCs/>
        </w:rPr>
        <w:t xml:space="preserve"> of the National Trust who says </w:t>
      </w:r>
      <w:r w:rsidR="00D25FE4" w:rsidRPr="00605E48">
        <w:rPr>
          <w:rFonts w:ascii="Calibri" w:hAnsi="Calibri" w:cs="Calibri"/>
          <w:bCs/>
        </w:rPr>
        <w:t xml:space="preserve">quantity is not </w:t>
      </w:r>
      <w:r w:rsidR="00E150D1" w:rsidRPr="00605E48">
        <w:rPr>
          <w:rFonts w:ascii="Calibri" w:hAnsi="Calibri" w:cs="Calibri"/>
          <w:bCs/>
        </w:rPr>
        <w:t>enough;</w:t>
      </w:r>
      <w:r w:rsidR="009E6A19" w:rsidRPr="00605E48">
        <w:rPr>
          <w:rFonts w:ascii="Calibri" w:hAnsi="Calibri" w:cs="Calibri"/>
          <w:bCs/>
        </w:rPr>
        <w:t xml:space="preserve"> there is a need to connect to green spaces</w:t>
      </w:r>
      <w:r w:rsidR="00E150D1" w:rsidRPr="00605E48">
        <w:rPr>
          <w:rFonts w:ascii="Calibri" w:hAnsi="Calibri" w:cs="Calibri"/>
          <w:bCs/>
        </w:rPr>
        <w:t>,</w:t>
      </w:r>
      <w:r w:rsidR="009E6A19" w:rsidRPr="00605E48">
        <w:rPr>
          <w:rFonts w:ascii="Calibri" w:hAnsi="Calibri" w:cs="Calibri"/>
          <w:bCs/>
        </w:rPr>
        <w:t xml:space="preserve"> with nature planned into develo</w:t>
      </w:r>
      <w:r w:rsidR="00EA03A7" w:rsidRPr="00605E48">
        <w:rPr>
          <w:rFonts w:ascii="Calibri" w:hAnsi="Calibri" w:cs="Calibri"/>
          <w:bCs/>
        </w:rPr>
        <w:t>p</w:t>
      </w:r>
      <w:r w:rsidR="009E6A19" w:rsidRPr="00605E48">
        <w:rPr>
          <w:rFonts w:ascii="Calibri" w:hAnsi="Calibri" w:cs="Calibri"/>
          <w:bCs/>
        </w:rPr>
        <w:t>ments at the start</w:t>
      </w:r>
      <w:r w:rsidR="00EA03A7" w:rsidRPr="00605E48">
        <w:rPr>
          <w:rFonts w:ascii="Calibri" w:hAnsi="Calibri" w:cs="Calibri"/>
          <w:bCs/>
        </w:rPr>
        <w:t xml:space="preserve">.  </w:t>
      </w:r>
      <w:r w:rsidR="00677666" w:rsidRPr="00605E48">
        <w:rPr>
          <w:rFonts w:ascii="Calibri" w:hAnsi="Calibri" w:cs="Calibri"/>
          <w:bCs/>
        </w:rPr>
        <w:t>There is an inner need for people to be proud of their houses.</w:t>
      </w:r>
      <w:r w:rsidR="00EA03A7" w:rsidRPr="00605E48">
        <w:rPr>
          <w:rFonts w:ascii="Calibri" w:hAnsi="Calibri" w:cs="Calibri"/>
          <w:bCs/>
        </w:rPr>
        <w:t xml:space="preserve"> </w:t>
      </w:r>
    </w:p>
    <w:p w14:paraId="321F7ED0" w14:textId="068B6655" w:rsidR="002D0DF8" w:rsidRPr="00605E48" w:rsidRDefault="00EF11C0" w:rsidP="002D0DF8">
      <w:pPr>
        <w:spacing w:after="160" w:line="256" w:lineRule="auto"/>
        <w:ind w:left="851"/>
        <w:jc w:val="both"/>
        <w:rPr>
          <w:rFonts w:ascii="Calibri" w:hAnsi="Calibri" w:cs="Calibri"/>
          <w:bCs/>
        </w:rPr>
      </w:pPr>
      <w:r w:rsidRPr="00605E48">
        <w:rPr>
          <w:rFonts w:ascii="Calibri" w:hAnsi="Calibri" w:cs="Calibri"/>
          <w:bCs/>
        </w:rPr>
        <w:t>Anne Henshaw, Chairman of Wiltshire CPRE thanked Sarah</w:t>
      </w:r>
      <w:r w:rsidR="00605E48" w:rsidRPr="00605E48">
        <w:rPr>
          <w:rFonts w:ascii="Calibri" w:hAnsi="Calibri" w:cs="Calibri"/>
          <w:bCs/>
        </w:rPr>
        <w:t>.</w:t>
      </w:r>
    </w:p>
    <w:p w14:paraId="7D50B106" w14:textId="77777777" w:rsidR="002D0DF8" w:rsidRDefault="002D0DF8" w:rsidP="002D0DF8">
      <w:pPr>
        <w:numPr>
          <w:ilvl w:val="0"/>
          <w:numId w:val="1"/>
        </w:numPr>
        <w:spacing w:after="160" w:line="256" w:lineRule="auto"/>
        <w:ind w:left="851"/>
        <w:jc w:val="both"/>
        <w:rPr>
          <w:rFonts w:ascii="Calibri" w:hAnsi="Calibri" w:cs="Calibri"/>
          <w:bCs/>
        </w:rPr>
      </w:pPr>
      <w:r w:rsidRPr="00814707">
        <w:rPr>
          <w:rFonts w:ascii="Calibri" w:hAnsi="Calibri" w:cs="Calibri"/>
          <w:bCs/>
        </w:rPr>
        <w:t xml:space="preserve">Chairman’s Report. </w:t>
      </w:r>
    </w:p>
    <w:p w14:paraId="244D4286"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The past year has been an exceptionally busy one for CPRE, both for the Wiltshire branch and the National Office.</w:t>
      </w:r>
    </w:p>
    <w:p w14:paraId="42FDCCB8"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Preparations for our Centenary Year in 2026 have involved developing a range of varied and exciting celebrations. At the same time, we have faced increasing pressure from government proposals for substantial changes to policies within the National Planning Policy Framework. This has presented significant challenges.</w:t>
      </w:r>
    </w:p>
    <w:p w14:paraId="1DA397F8"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 xml:space="preserve">The work of scrutinising the many consultations, taking part in online seminars and discussions, and, most importantly, responding to the constant pressure of inappropriate development proposals throughout the county has been undertaken by our dedicated </w:t>
      </w:r>
      <w:r w:rsidRPr="00851E60">
        <w:rPr>
          <w:rFonts w:ascii="Calibri" w:eastAsia="Aptos" w:hAnsi="Calibri" w:cs="Calibri"/>
          <w:kern w:val="2"/>
          <w14:ligatures w14:val="standardContextual"/>
        </w:rPr>
        <w:lastRenderedPageBreak/>
        <w:t>members. I would like to offer my sincere thanks to all of them for the invaluable contributions they make to our work.</w:t>
      </w:r>
    </w:p>
    <w:p w14:paraId="2809D8DE"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Their efforts cover a wide range of issues: from the loss of agricultural land through both large and smaller greenfield developments, to the expansion of solar installations; from commercial and housing proposals that place increasing pressure on rural roads and reduce safety, to the potential for greater flood risk and, perhaps most importantly, the irreversible loss of our landscapes. These are only the major topics among many others that demand our attention.</w:t>
      </w:r>
    </w:p>
    <w:p w14:paraId="1CD172F9"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At the heart of CPRE's concerns is the fact that England is running out of land and running out of time. Fundamental changes to our landscapes, to the character of our historic towns and villages, and to the communities within them, have far-reaching consequences.</w:t>
      </w:r>
    </w:p>
    <w:p w14:paraId="2A348862"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Our land faces unprecedented pressures from climate change, the loss of nature and natural resources, and the demands of new development. Yet it is also our greatest asset in addressing these very crises.</w:t>
      </w:r>
    </w:p>
    <w:p w14:paraId="3C60EDD8"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Our expanding population lies at the root of many of these pressures, placing increasing demands on land, resources and the natural world. When CPRE was formed in 1926, the population of the United Kingdom was approximately 39.8 million. One hundred years later, it stands at almost 70 million, while the size of our country has remained unchanged. The amount of land available to cultivate towards greater food self-sufficiency has diminished, while the space we require to support our modern lifestyles continues to grow.</w:t>
      </w:r>
    </w:p>
    <w:p w14:paraId="6D9153EE"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Unfortunately, an urban-centric approach to planning dominates many assumptions and predictions.</w:t>
      </w:r>
    </w:p>
    <w:p w14:paraId="7B4DB0D7"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CPRE seeks to focus on what can be done now: what local authorities can do now, and what government is doing now, to address this looming crisis.</w:t>
      </w:r>
    </w:p>
    <w:p w14:paraId="6E863126"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Will these measures be sufficient to have a meaningful long-term effect on the lives that will increasingly be affected by climate change?</w:t>
      </w:r>
    </w:p>
    <w:p w14:paraId="2D186130"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We need green energy, but are we unnecessarily sacrificing our countryside to achieve it? Technology is advancing at remarkable speed, and what is implemented today may be outdated within a decade or even less.</w:t>
      </w:r>
    </w:p>
    <w:p w14:paraId="1B5534F3"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We need more housing, but not at the expense of green fields and low-density developments that consume excessive land. Are unnecessary sacrifices being made, or planned, in the name of progress?</w:t>
      </w:r>
    </w:p>
    <w:p w14:paraId="2EDCFED5"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We will all need to change our lifestyles quite dramatically to meet the challenges ahead.</w:t>
      </w:r>
    </w:p>
    <w:p w14:paraId="6F28FFD4"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 xml:space="preserve">Our monthly eNewsletter remains an excellent source of up-to-date information, and I hope that all members have signed up to receive it. </w:t>
      </w:r>
    </w:p>
    <w:p w14:paraId="12EB48AD"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lastRenderedPageBreak/>
        <w:t xml:space="preserve">Finally, I would like to thank our branch staff and volunteers for their hard work and dedication throughout the year: Geraldine White, Office Manager; Sophie Roberts, Administrator and Website Manager; Ed Marks, Treasurer; Rosalind Ambler, </w:t>
      </w:r>
      <w:r w:rsidRPr="00851E60">
        <w:rPr>
          <w:rFonts w:ascii="Calibri" w:eastAsia="Aptos" w:hAnsi="Calibri" w:cs="Calibri"/>
          <w:i/>
          <w:iCs/>
          <w:kern w:val="2"/>
          <w14:ligatures w14:val="standardContextual"/>
        </w:rPr>
        <w:t>Voice</w:t>
      </w:r>
      <w:r w:rsidRPr="00851E60">
        <w:rPr>
          <w:rFonts w:ascii="Calibri" w:eastAsia="Aptos" w:hAnsi="Calibri" w:cs="Calibri"/>
          <w:kern w:val="2"/>
          <w14:ligatures w14:val="standardContextual"/>
        </w:rPr>
        <w:t xml:space="preserve"> Editor; Difaf Sharma, </w:t>
      </w:r>
      <w:r w:rsidRPr="00851E60">
        <w:rPr>
          <w:rFonts w:ascii="Calibri" w:eastAsia="Aptos" w:hAnsi="Calibri" w:cs="Calibri"/>
          <w:i/>
          <w:iCs/>
          <w:kern w:val="2"/>
          <w14:ligatures w14:val="standardContextual"/>
        </w:rPr>
        <w:t>Voice</w:t>
      </w:r>
      <w:r w:rsidRPr="00851E60">
        <w:rPr>
          <w:rFonts w:ascii="Calibri" w:eastAsia="Aptos" w:hAnsi="Calibri" w:cs="Calibri"/>
          <w:kern w:val="2"/>
          <w14:ligatures w14:val="standardContextual"/>
        </w:rPr>
        <w:t xml:space="preserve"> Designer; and Danny Austin, Best Kept Village Competition Project Lead. Their commitment and support are greatly appreciated.</w:t>
      </w:r>
    </w:p>
    <w:p w14:paraId="674FD49C" w14:textId="77777777" w:rsidR="00851E60" w:rsidRPr="00851E60" w:rsidRDefault="00851E60" w:rsidP="009211EA">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As we enter our centenary year, we can reflect with pride on a hundred years of campaigning to protect and enhance the countryside we value so deeply. The challenges ahead are considerable, but so too are the knowledge, dedication and determination of our members and supporters. Working together, we will continue to be a strong and constructive voice for Wiltshire's countryside, ensuring that future generations inherit landscapes and communities worthy of their care and stewardship.</w:t>
      </w:r>
    </w:p>
    <w:p w14:paraId="2B07E29D" w14:textId="26E728C0" w:rsidR="0046296F" w:rsidRDefault="00851E60" w:rsidP="00276C5D">
      <w:pPr>
        <w:spacing w:after="160" w:line="259" w:lineRule="auto"/>
        <w:ind w:left="720"/>
        <w:rPr>
          <w:rFonts w:ascii="Calibri" w:eastAsia="Aptos" w:hAnsi="Calibri" w:cs="Calibri"/>
          <w:kern w:val="2"/>
          <w14:ligatures w14:val="standardContextual"/>
        </w:rPr>
      </w:pPr>
      <w:r w:rsidRPr="00851E60">
        <w:rPr>
          <w:rFonts w:ascii="Calibri" w:eastAsia="Aptos" w:hAnsi="Calibri" w:cs="Calibri"/>
          <w:kern w:val="2"/>
          <w14:ligatures w14:val="standardContextual"/>
        </w:rPr>
        <w:t>Thank you for your continued support of CPRE Wiltshire.</w:t>
      </w:r>
    </w:p>
    <w:p w14:paraId="2324A98D" w14:textId="7A65893A" w:rsidR="00AD235F" w:rsidRDefault="00AD235F" w:rsidP="00276C5D">
      <w:pPr>
        <w:spacing w:after="160" w:line="259" w:lineRule="auto"/>
        <w:ind w:left="720"/>
        <w:rPr>
          <w:rFonts w:ascii="Calibri" w:eastAsia="Aptos" w:hAnsi="Calibri" w:cs="Calibri"/>
          <w:kern w:val="2"/>
          <w14:ligatures w14:val="standardContextual"/>
        </w:rPr>
      </w:pPr>
      <w:r>
        <w:rPr>
          <w:rFonts w:ascii="Calibri" w:eastAsia="Aptos" w:hAnsi="Calibri" w:cs="Calibri"/>
          <w:kern w:val="2"/>
          <w14:ligatures w14:val="standardContextual"/>
        </w:rPr>
        <w:t>Questions</w:t>
      </w:r>
      <w:r w:rsidR="00E80DA7">
        <w:rPr>
          <w:rFonts w:ascii="Calibri" w:eastAsia="Aptos" w:hAnsi="Calibri" w:cs="Calibri"/>
          <w:kern w:val="2"/>
          <w14:ligatures w14:val="standardContextual"/>
        </w:rPr>
        <w:t>:</w:t>
      </w:r>
    </w:p>
    <w:p w14:paraId="714A2B1B" w14:textId="53D5223B" w:rsidR="00E80DA7" w:rsidRDefault="00C92998" w:rsidP="00276C5D">
      <w:pPr>
        <w:spacing w:after="160" w:line="259" w:lineRule="auto"/>
        <w:ind w:left="720"/>
        <w:rPr>
          <w:rFonts w:ascii="Calibri" w:eastAsia="Aptos" w:hAnsi="Calibri" w:cs="Calibri"/>
          <w:kern w:val="2"/>
          <w14:ligatures w14:val="standardContextual"/>
        </w:rPr>
      </w:pPr>
      <w:r>
        <w:rPr>
          <w:rFonts w:ascii="Calibri" w:eastAsia="Aptos" w:hAnsi="Calibri" w:cs="Calibri"/>
          <w:kern w:val="2"/>
          <w14:ligatures w14:val="standardContextual"/>
        </w:rPr>
        <w:t xml:space="preserve">A member asked if </w:t>
      </w:r>
      <w:r w:rsidR="00E231EF">
        <w:rPr>
          <w:rFonts w:ascii="Calibri" w:eastAsia="Aptos" w:hAnsi="Calibri" w:cs="Calibri"/>
          <w:kern w:val="2"/>
          <w14:ligatures w14:val="standardContextual"/>
        </w:rPr>
        <w:t xml:space="preserve">CPRE were familiar with the National Emergency </w:t>
      </w:r>
      <w:r w:rsidR="00230500">
        <w:rPr>
          <w:rFonts w:ascii="Calibri" w:eastAsia="Aptos" w:hAnsi="Calibri" w:cs="Calibri"/>
          <w:kern w:val="2"/>
          <w14:ligatures w14:val="standardContextual"/>
        </w:rPr>
        <w:t>B</w:t>
      </w:r>
      <w:r w:rsidR="00E231EF">
        <w:rPr>
          <w:rFonts w:ascii="Calibri" w:eastAsia="Aptos" w:hAnsi="Calibri" w:cs="Calibri"/>
          <w:kern w:val="2"/>
          <w14:ligatures w14:val="standardContextual"/>
        </w:rPr>
        <w:t>riefing documentary by Chris Packham</w:t>
      </w:r>
      <w:r w:rsidR="00230500">
        <w:rPr>
          <w:rFonts w:ascii="Calibri" w:eastAsia="Aptos" w:hAnsi="Calibri" w:cs="Calibri"/>
          <w:kern w:val="2"/>
          <w14:ligatures w14:val="standardContextual"/>
        </w:rPr>
        <w:t xml:space="preserve"> which contains frightening statistics on Climate Change.</w:t>
      </w:r>
    </w:p>
    <w:p w14:paraId="18992492" w14:textId="1D12B357" w:rsidR="000944AD" w:rsidRDefault="00AC6969" w:rsidP="00276C5D">
      <w:pPr>
        <w:spacing w:after="160" w:line="259" w:lineRule="auto"/>
        <w:ind w:left="720"/>
        <w:rPr>
          <w:rFonts w:ascii="Calibri" w:eastAsia="Aptos" w:hAnsi="Calibri" w:cs="Calibri"/>
          <w:kern w:val="2"/>
          <w14:ligatures w14:val="standardContextual"/>
        </w:rPr>
      </w:pPr>
      <w:r>
        <w:rPr>
          <w:rFonts w:ascii="Calibri" w:eastAsia="Aptos" w:hAnsi="Calibri" w:cs="Calibri"/>
          <w:kern w:val="2"/>
          <w14:ligatures w14:val="standardContextual"/>
        </w:rPr>
        <w:t>How can we get builders to build more affordable homes – this question was</w:t>
      </w:r>
      <w:r w:rsidR="00DD74F4">
        <w:rPr>
          <w:rFonts w:ascii="Calibri" w:eastAsia="Aptos" w:hAnsi="Calibri" w:cs="Calibri"/>
          <w:kern w:val="2"/>
          <w14:ligatures w14:val="standardContextual"/>
        </w:rPr>
        <w:t xml:space="preserve"> </w:t>
      </w:r>
      <w:r w:rsidR="00A91752">
        <w:rPr>
          <w:rFonts w:ascii="Calibri" w:eastAsia="Aptos" w:hAnsi="Calibri" w:cs="Calibri"/>
          <w:kern w:val="2"/>
          <w14:ligatures w14:val="standardContextual"/>
        </w:rPr>
        <w:t>discussed</w:t>
      </w:r>
      <w:r w:rsidR="00DD74F4">
        <w:rPr>
          <w:rFonts w:ascii="Calibri" w:eastAsia="Aptos" w:hAnsi="Calibri" w:cs="Calibri"/>
          <w:kern w:val="2"/>
          <w14:ligatures w14:val="standardContextual"/>
        </w:rPr>
        <w:t xml:space="preserve"> later by</w:t>
      </w:r>
      <w:r>
        <w:rPr>
          <w:rFonts w:ascii="Calibri" w:eastAsia="Aptos" w:hAnsi="Calibri" w:cs="Calibri"/>
          <w:kern w:val="2"/>
          <w14:ligatures w14:val="standardContextual"/>
        </w:rPr>
        <w:t xml:space="preserve"> Roger</w:t>
      </w:r>
      <w:r w:rsidR="00DD74F4">
        <w:rPr>
          <w:rFonts w:ascii="Calibri" w:eastAsia="Aptos" w:hAnsi="Calibri" w:cs="Calibri"/>
          <w:kern w:val="2"/>
          <w14:ligatures w14:val="standardContextual"/>
        </w:rPr>
        <w:t xml:space="preserve"> Mortlock</w:t>
      </w:r>
      <w:r w:rsidR="00A91752">
        <w:rPr>
          <w:rFonts w:ascii="Calibri" w:eastAsia="Aptos" w:hAnsi="Calibri" w:cs="Calibri"/>
          <w:kern w:val="2"/>
          <w14:ligatures w14:val="standardContextual"/>
        </w:rPr>
        <w:t xml:space="preserve"> within</w:t>
      </w:r>
      <w:r w:rsidR="00DD74F4">
        <w:rPr>
          <w:rFonts w:ascii="Calibri" w:eastAsia="Aptos" w:hAnsi="Calibri" w:cs="Calibri"/>
          <w:kern w:val="2"/>
          <w14:ligatures w14:val="standardContextual"/>
        </w:rPr>
        <w:t xml:space="preserve"> his talk.</w:t>
      </w:r>
    </w:p>
    <w:p w14:paraId="79355A28" w14:textId="0EE17A84" w:rsidR="00AC6969" w:rsidRPr="00276C5D" w:rsidRDefault="000944AD" w:rsidP="00276C5D">
      <w:pPr>
        <w:spacing w:after="160" w:line="259" w:lineRule="auto"/>
        <w:ind w:left="720"/>
        <w:rPr>
          <w:rFonts w:ascii="Calibri" w:eastAsia="Aptos" w:hAnsi="Calibri" w:cs="Calibri"/>
          <w:kern w:val="2"/>
          <w14:ligatures w14:val="standardContextual"/>
        </w:rPr>
      </w:pPr>
      <w:r>
        <w:rPr>
          <w:rFonts w:ascii="Calibri" w:eastAsia="Aptos" w:hAnsi="Calibri" w:cs="Calibri"/>
          <w:kern w:val="2"/>
          <w14:ligatures w14:val="standardContextual"/>
        </w:rPr>
        <w:t>Were the increased levels of funds this year due to an appeal</w:t>
      </w:r>
      <w:r w:rsidR="00A91752">
        <w:rPr>
          <w:rFonts w:ascii="Calibri" w:eastAsia="Aptos" w:hAnsi="Calibri" w:cs="Calibri"/>
          <w:kern w:val="2"/>
          <w14:ligatures w14:val="standardContextual"/>
        </w:rPr>
        <w:t xml:space="preserve"> - </w:t>
      </w:r>
      <w:r w:rsidR="00A81A3A">
        <w:rPr>
          <w:rFonts w:ascii="Calibri" w:eastAsia="Aptos" w:hAnsi="Calibri" w:cs="Calibri"/>
          <w:kern w:val="2"/>
          <w14:ligatures w14:val="standardContextual"/>
        </w:rPr>
        <w:t>It was a legacy from a stalwart member.</w:t>
      </w:r>
      <w:r w:rsidR="00AC6969">
        <w:rPr>
          <w:rFonts w:ascii="Calibri" w:eastAsia="Aptos" w:hAnsi="Calibri" w:cs="Calibri"/>
          <w:kern w:val="2"/>
          <w14:ligatures w14:val="standardContextual"/>
        </w:rPr>
        <w:t xml:space="preserve"> </w:t>
      </w:r>
    </w:p>
    <w:p w14:paraId="0FB61FAE" w14:textId="03CA9004" w:rsidR="002D0DF8" w:rsidRDefault="002D0DF8" w:rsidP="002D0DF8">
      <w:pPr>
        <w:numPr>
          <w:ilvl w:val="0"/>
          <w:numId w:val="1"/>
        </w:numPr>
        <w:spacing w:after="160" w:line="256" w:lineRule="auto"/>
        <w:ind w:left="851"/>
        <w:jc w:val="both"/>
        <w:rPr>
          <w:rFonts w:ascii="Calibri" w:hAnsi="Calibri" w:cs="Calibri"/>
          <w:bCs/>
        </w:rPr>
      </w:pPr>
      <w:r w:rsidRPr="00814707">
        <w:rPr>
          <w:rFonts w:ascii="Calibri" w:hAnsi="Calibri" w:cs="Calibri"/>
          <w:bCs/>
        </w:rPr>
        <w:t>Treasurer's Report and presentation of the Financial Statements for the year to 2</w:t>
      </w:r>
      <w:r w:rsidR="00FE6A6E">
        <w:rPr>
          <w:rFonts w:ascii="Calibri" w:hAnsi="Calibri" w:cs="Calibri"/>
          <w:bCs/>
        </w:rPr>
        <w:t>8</w:t>
      </w:r>
      <w:r w:rsidRPr="00814707">
        <w:rPr>
          <w:rFonts w:ascii="Calibri" w:hAnsi="Calibri" w:cs="Calibri"/>
          <w:bCs/>
        </w:rPr>
        <w:t>th February 202</w:t>
      </w:r>
      <w:r w:rsidR="00FE6A6E">
        <w:rPr>
          <w:rFonts w:ascii="Calibri" w:hAnsi="Calibri" w:cs="Calibri"/>
          <w:bCs/>
        </w:rPr>
        <w:t>6</w:t>
      </w:r>
      <w:r w:rsidRPr="00814707">
        <w:rPr>
          <w:rFonts w:ascii="Calibri" w:hAnsi="Calibri" w:cs="Calibri"/>
          <w:bCs/>
        </w:rPr>
        <w:t>.</w:t>
      </w:r>
    </w:p>
    <w:p w14:paraId="7390618E" w14:textId="5648957B" w:rsidR="001F31EE" w:rsidRDefault="001F31EE" w:rsidP="00505401">
      <w:pPr>
        <w:pStyle w:val="ListParagraph"/>
        <w:rPr>
          <w:rFonts w:ascii="Calibri" w:eastAsiaTheme="minorHAnsi" w:hAnsi="Calibri" w:cs="Calibri"/>
          <w:kern w:val="2"/>
          <w14:ligatures w14:val="standardContextual"/>
        </w:rPr>
      </w:pPr>
      <w:r w:rsidRPr="003A7356">
        <w:rPr>
          <w:rFonts w:ascii="Calibri" w:hAnsi="Calibri" w:cs="Calibri"/>
          <w:bCs/>
        </w:rPr>
        <w:t xml:space="preserve">Edward Marks outlined the accounts from 2025 to 2026 and confirmed they had been approved by Phil Chow, our volunteer accountant who </w:t>
      </w:r>
      <w:r w:rsidRPr="003A7356">
        <w:rPr>
          <w:rFonts w:ascii="Calibri" w:eastAsiaTheme="minorHAnsi" w:hAnsi="Calibri" w:cs="Calibri"/>
          <w:bCs/>
          <w:kern w:val="2"/>
          <w14:ligatures w14:val="standardContextual"/>
        </w:rPr>
        <w:t>raised no matters of concern, confirming</w:t>
      </w:r>
      <w:r w:rsidRPr="003A7356">
        <w:rPr>
          <w:rFonts w:ascii="Calibri" w:eastAsiaTheme="minorHAnsi" w:hAnsi="Calibri" w:cs="Calibri"/>
          <w:kern w:val="2"/>
          <w14:ligatures w14:val="standardContextual"/>
        </w:rPr>
        <w:t xml:space="preserve"> that proper accounting records have been maintained.</w:t>
      </w:r>
    </w:p>
    <w:p w14:paraId="1CE3AC0F" w14:textId="77777777" w:rsidR="00505401" w:rsidRPr="00505401" w:rsidRDefault="00505401" w:rsidP="00505401">
      <w:pPr>
        <w:pStyle w:val="ListParagraph"/>
        <w:rPr>
          <w:rFonts w:ascii="Calibri" w:eastAsiaTheme="minorHAnsi" w:hAnsi="Calibri" w:cs="Calibri"/>
          <w:kern w:val="2"/>
          <w14:ligatures w14:val="standardContextual"/>
        </w:rPr>
      </w:pPr>
    </w:p>
    <w:p w14:paraId="37BA1F3B" w14:textId="67A1E8D9" w:rsidR="00A1776F" w:rsidRPr="00DE47D2" w:rsidRDefault="00494431" w:rsidP="00DE47D2">
      <w:pPr>
        <w:spacing w:after="160" w:line="256" w:lineRule="auto"/>
        <w:ind w:left="720"/>
        <w:jc w:val="both"/>
        <w:rPr>
          <w:rFonts w:ascii="Calibri" w:hAnsi="Calibri" w:cs="Calibri"/>
          <w:bCs/>
        </w:rPr>
      </w:pPr>
      <w:r>
        <w:rPr>
          <w:rFonts w:ascii="Calibri" w:hAnsi="Calibri" w:cs="Calibri"/>
          <w:bCs/>
        </w:rPr>
        <w:t xml:space="preserve">Edward </w:t>
      </w:r>
      <w:r w:rsidR="0047602A">
        <w:rPr>
          <w:rFonts w:ascii="Calibri" w:hAnsi="Calibri" w:cs="Calibri"/>
          <w:bCs/>
        </w:rPr>
        <w:t>reported that this has been an exceptionally strong financial year</w:t>
      </w:r>
      <w:r w:rsidR="00625EB9">
        <w:rPr>
          <w:rFonts w:ascii="Calibri" w:hAnsi="Calibri" w:cs="Calibri"/>
          <w:bCs/>
        </w:rPr>
        <w:t xml:space="preserve">, expenditure remained well controlled and as a </w:t>
      </w:r>
      <w:r w:rsidR="003562D4">
        <w:rPr>
          <w:rFonts w:ascii="Calibri" w:hAnsi="Calibri" w:cs="Calibri"/>
          <w:bCs/>
        </w:rPr>
        <w:t>result the</w:t>
      </w:r>
      <w:r w:rsidR="00625EB9">
        <w:rPr>
          <w:rFonts w:ascii="Calibri" w:hAnsi="Calibri" w:cs="Calibri"/>
          <w:bCs/>
        </w:rPr>
        <w:t xml:space="preserve"> </w:t>
      </w:r>
      <w:r w:rsidR="003562D4">
        <w:rPr>
          <w:rFonts w:ascii="Calibri" w:hAnsi="Calibri" w:cs="Calibri"/>
          <w:bCs/>
        </w:rPr>
        <w:t>Charity generated</w:t>
      </w:r>
      <w:r w:rsidR="00625EB9" w:rsidRPr="00A1776F">
        <w:rPr>
          <w:rFonts w:asciiTheme="minorHAnsi" w:eastAsiaTheme="minorHAnsi" w:hAnsiTheme="minorHAnsi" w:cstheme="minorBidi"/>
          <w:kern w:val="2"/>
          <w14:ligatures w14:val="standardContextual"/>
        </w:rPr>
        <w:t xml:space="preserve"> </w:t>
      </w:r>
      <w:r w:rsidR="00625EB9" w:rsidRPr="003562D4">
        <w:rPr>
          <w:rFonts w:ascii="Calibri" w:eastAsiaTheme="minorHAnsi" w:hAnsi="Calibri" w:cs="Calibri"/>
          <w:kern w:val="2"/>
          <w14:ligatures w14:val="standardContextual"/>
        </w:rPr>
        <w:t>an operating surplus before investment gains.</w:t>
      </w:r>
    </w:p>
    <w:p w14:paraId="740BADD2" w14:textId="30A9AD30" w:rsidR="00A1776F" w:rsidRPr="002168AD" w:rsidRDefault="00505401" w:rsidP="002168AD">
      <w:pPr>
        <w:spacing w:after="160" w:line="278" w:lineRule="auto"/>
        <w:ind w:left="720"/>
        <w:rPr>
          <w:rFonts w:ascii="Calibri" w:eastAsiaTheme="minorHAnsi" w:hAnsi="Calibri" w:cs="Calibri"/>
          <w:kern w:val="2"/>
          <w14:ligatures w14:val="standardContextual"/>
        </w:rPr>
      </w:pPr>
      <w:r w:rsidRPr="00505401">
        <w:rPr>
          <w:rFonts w:ascii="Calibri" w:eastAsiaTheme="minorHAnsi" w:hAnsi="Calibri" w:cs="Calibri"/>
          <w:kern w:val="2"/>
          <w14:ligatures w14:val="standardContextual"/>
        </w:rPr>
        <w:t>This year we received</w:t>
      </w:r>
      <w:r w:rsidR="00A1776F" w:rsidRPr="00505401">
        <w:rPr>
          <w:rFonts w:ascii="Calibri" w:eastAsiaTheme="minorHAnsi" w:hAnsi="Calibri" w:cs="Calibri"/>
          <w:kern w:val="2"/>
          <w14:ligatures w14:val="standardContextual"/>
        </w:rPr>
        <w:t xml:space="preserve"> a significant increase in donations and legacies, including some large one-off gifts</w:t>
      </w:r>
      <w:r w:rsidRPr="00505401">
        <w:rPr>
          <w:rFonts w:ascii="Calibri" w:eastAsiaTheme="minorHAnsi" w:hAnsi="Calibri" w:cs="Calibri"/>
          <w:kern w:val="2"/>
          <w14:ligatures w14:val="standardContextual"/>
        </w:rPr>
        <w:t xml:space="preserve">.  </w:t>
      </w:r>
      <w:r w:rsidR="00A1776F" w:rsidRPr="00505401">
        <w:rPr>
          <w:rFonts w:ascii="Calibri" w:eastAsiaTheme="minorHAnsi" w:hAnsi="Calibri" w:cs="Calibri"/>
          <w:kern w:val="2"/>
          <w14:ligatures w14:val="standardContextual"/>
        </w:rPr>
        <w:t>This is excellent news, but it is important to recognise that these are non-recurring receipts, so we should not assume income at this level will continue every year.</w:t>
      </w:r>
    </w:p>
    <w:p w14:paraId="63DB566E" w14:textId="0F503D80" w:rsidR="00A1776F" w:rsidRPr="002168AD" w:rsidRDefault="00A1776F" w:rsidP="002168AD">
      <w:pPr>
        <w:spacing w:after="160" w:line="278" w:lineRule="auto"/>
        <w:ind w:left="720"/>
        <w:rPr>
          <w:rFonts w:ascii="Calibri" w:eastAsiaTheme="minorHAnsi" w:hAnsi="Calibri" w:cs="Calibri"/>
          <w:b/>
          <w:bCs/>
          <w:kern w:val="2"/>
          <w14:ligatures w14:val="standardContextual"/>
        </w:rPr>
      </w:pPr>
      <w:r w:rsidRPr="002168AD">
        <w:rPr>
          <w:rFonts w:ascii="Calibri" w:eastAsiaTheme="minorHAnsi" w:hAnsi="Calibri" w:cs="Calibri"/>
          <w:kern w:val="2"/>
          <w14:ligatures w14:val="standardContextual"/>
        </w:rPr>
        <w:t>Looking Ahead</w:t>
      </w:r>
      <w:r w:rsidR="002168AD" w:rsidRPr="002168AD">
        <w:rPr>
          <w:rFonts w:ascii="Calibri" w:eastAsiaTheme="minorHAnsi" w:hAnsi="Calibri" w:cs="Calibri"/>
          <w:kern w:val="2"/>
          <w14:ligatures w14:val="standardContextual"/>
        </w:rPr>
        <w:t>,</w:t>
      </w:r>
      <w:r w:rsidR="002168AD" w:rsidRPr="002168AD">
        <w:rPr>
          <w:rFonts w:ascii="Calibri" w:eastAsiaTheme="minorHAnsi" w:hAnsi="Calibri" w:cs="Calibri"/>
          <w:b/>
          <w:bCs/>
          <w:kern w:val="2"/>
          <w14:ligatures w14:val="standardContextual"/>
        </w:rPr>
        <w:t xml:space="preserve"> </w:t>
      </w:r>
      <w:r w:rsidR="002168AD" w:rsidRPr="002168AD">
        <w:rPr>
          <w:rFonts w:ascii="Calibri" w:eastAsiaTheme="minorHAnsi" w:hAnsi="Calibri" w:cs="Calibri"/>
          <w:kern w:val="2"/>
          <w14:ligatures w14:val="standardContextual"/>
        </w:rPr>
        <w:t>t</w:t>
      </w:r>
      <w:r w:rsidRPr="002168AD">
        <w:rPr>
          <w:rFonts w:ascii="Calibri" w:eastAsiaTheme="minorHAnsi" w:hAnsi="Calibri" w:cs="Calibri"/>
          <w:kern w:val="2"/>
          <w14:ligatures w14:val="standardContextual"/>
        </w:rPr>
        <w:t>he trustees have reviewed our reserves and believe they are sufficient to support the charity's future activities.</w:t>
      </w:r>
    </w:p>
    <w:p w14:paraId="2A58C5FA" w14:textId="51964542" w:rsidR="00A1776F" w:rsidRDefault="00A1776F" w:rsidP="0008208C">
      <w:pPr>
        <w:spacing w:after="160" w:line="278" w:lineRule="auto"/>
        <w:ind w:left="720"/>
        <w:rPr>
          <w:rFonts w:ascii="Calibri" w:eastAsiaTheme="minorHAnsi" w:hAnsi="Calibri" w:cs="Calibri"/>
          <w:kern w:val="2"/>
          <w14:ligatures w14:val="standardContextual"/>
        </w:rPr>
      </w:pPr>
      <w:r w:rsidRPr="002168AD">
        <w:rPr>
          <w:rFonts w:ascii="Calibri" w:eastAsiaTheme="minorHAnsi" w:hAnsi="Calibri" w:cs="Calibri"/>
          <w:kern w:val="2"/>
          <w14:ligatures w14:val="standardContextual"/>
        </w:rPr>
        <w:t>Our focus over the coming year will be to</w:t>
      </w:r>
      <w:r w:rsidR="0008208C">
        <w:rPr>
          <w:rFonts w:ascii="Calibri" w:eastAsiaTheme="minorHAnsi" w:hAnsi="Calibri" w:cs="Calibri"/>
          <w:kern w:val="2"/>
          <w14:ligatures w14:val="standardContextual"/>
        </w:rPr>
        <w:t xml:space="preserve"> </w:t>
      </w:r>
      <w:r w:rsidRPr="002168AD">
        <w:rPr>
          <w:rFonts w:ascii="Calibri" w:eastAsiaTheme="minorHAnsi" w:hAnsi="Calibri" w:cs="Calibri"/>
          <w:kern w:val="2"/>
          <w14:ligatures w14:val="standardContextual"/>
        </w:rPr>
        <w:t>continue using our resources effectively,</w:t>
      </w:r>
      <w:r w:rsidR="0008208C">
        <w:rPr>
          <w:rFonts w:ascii="Calibri" w:eastAsiaTheme="minorHAnsi" w:hAnsi="Calibri" w:cs="Calibri"/>
          <w:kern w:val="2"/>
          <w14:ligatures w14:val="standardContextual"/>
        </w:rPr>
        <w:t xml:space="preserve"> </w:t>
      </w:r>
      <w:r w:rsidRPr="002168AD">
        <w:rPr>
          <w:rFonts w:ascii="Calibri" w:eastAsiaTheme="minorHAnsi" w:hAnsi="Calibri" w:cs="Calibri"/>
          <w:kern w:val="2"/>
          <w14:ligatures w14:val="standardContextual"/>
        </w:rPr>
        <w:t>diversify income where possible</w:t>
      </w:r>
      <w:r w:rsidR="0008208C">
        <w:rPr>
          <w:rFonts w:ascii="Calibri" w:eastAsiaTheme="minorHAnsi" w:hAnsi="Calibri" w:cs="Calibri"/>
          <w:kern w:val="2"/>
          <w14:ligatures w14:val="standardContextual"/>
        </w:rPr>
        <w:t xml:space="preserve"> </w:t>
      </w:r>
      <w:r w:rsidRPr="002168AD">
        <w:rPr>
          <w:rFonts w:ascii="Calibri" w:eastAsiaTheme="minorHAnsi" w:hAnsi="Calibri" w:cs="Calibri"/>
          <w:kern w:val="2"/>
          <w14:ligatures w14:val="standardContextual"/>
        </w:rPr>
        <w:t>and ensure expenditure remains carefully managed, recognising that this year's exceptional income is unlikely to be repeated.</w:t>
      </w:r>
    </w:p>
    <w:p w14:paraId="40843E9F" w14:textId="56BE02A8" w:rsidR="00363A95" w:rsidRPr="00E2723E" w:rsidRDefault="0086265E" w:rsidP="009A020B">
      <w:pPr>
        <w:spacing w:after="160" w:line="278" w:lineRule="auto"/>
        <w:ind w:left="720"/>
        <w:rPr>
          <w:rFonts w:ascii="Calibri" w:eastAsiaTheme="minorHAnsi" w:hAnsi="Calibri" w:cs="Calibri"/>
          <w:kern w:val="2"/>
          <w14:ligatures w14:val="standardContextual"/>
        </w:rPr>
      </w:pPr>
      <w:r>
        <w:rPr>
          <w:rFonts w:ascii="Calibri" w:eastAsiaTheme="minorHAnsi" w:hAnsi="Calibri" w:cs="Calibri"/>
          <w:kern w:val="2"/>
          <w14:ligatures w14:val="standardContextual"/>
        </w:rPr>
        <w:lastRenderedPageBreak/>
        <w:t>He expressed his thanks to</w:t>
      </w:r>
      <w:r w:rsidR="009A020B">
        <w:rPr>
          <w:rFonts w:ascii="Calibri" w:eastAsiaTheme="minorHAnsi" w:hAnsi="Calibri" w:cs="Calibri"/>
          <w:kern w:val="2"/>
          <w14:ligatures w14:val="standardContextual"/>
        </w:rPr>
        <w:t xml:space="preserve"> </w:t>
      </w:r>
      <w:r w:rsidR="00A1776F" w:rsidRPr="0086265E">
        <w:rPr>
          <w:rFonts w:ascii="Calibri" w:eastAsiaTheme="minorHAnsi" w:hAnsi="Calibri" w:cs="Calibri"/>
          <w:kern w:val="2"/>
          <w14:ligatures w14:val="standardContextual"/>
        </w:rPr>
        <w:t>our staff for their support throughout the year,</w:t>
      </w:r>
      <w:r w:rsidR="009A020B">
        <w:rPr>
          <w:rFonts w:ascii="Calibri" w:eastAsiaTheme="minorHAnsi" w:hAnsi="Calibri" w:cs="Calibri"/>
          <w:kern w:val="2"/>
          <w14:ligatures w14:val="standardContextual"/>
        </w:rPr>
        <w:t xml:space="preserve"> </w:t>
      </w:r>
      <w:r>
        <w:rPr>
          <w:rFonts w:ascii="Calibri" w:eastAsiaTheme="minorHAnsi" w:hAnsi="Calibri" w:cs="Calibri"/>
          <w:kern w:val="2"/>
          <w14:ligatures w14:val="standardContextual"/>
        </w:rPr>
        <w:t>his</w:t>
      </w:r>
      <w:r w:rsidR="00A1776F" w:rsidRPr="0086265E">
        <w:rPr>
          <w:rFonts w:ascii="Calibri" w:eastAsiaTheme="minorHAnsi" w:hAnsi="Calibri" w:cs="Calibri"/>
          <w:kern w:val="2"/>
          <w14:ligatures w14:val="standardContextual"/>
        </w:rPr>
        <w:t xml:space="preserve"> predecessor, Anthony Cohen, for his work as Treasurer,</w:t>
      </w:r>
      <w:r w:rsidR="009A020B">
        <w:rPr>
          <w:rFonts w:ascii="Calibri" w:eastAsiaTheme="minorHAnsi" w:hAnsi="Calibri" w:cs="Calibri"/>
          <w:kern w:val="2"/>
          <w14:ligatures w14:val="standardContextual"/>
        </w:rPr>
        <w:t xml:space="preserve"> </w:t>
      </w:r>
      <w:r w:rsidR="00A1776F" w:rsidRPr="0086265E">
        <w:rPr>
          <w:rFonts w:ascii="Calibri" w:eastAsiaTheme="minorHAnsi" w:hAnsi="Calibri" w:cs="Calibri"/>
          <w:kern w:val="2"/>
          <w14:ligatures w14:val="standardContextual"/>
        </w:rPr>
        <w:t>Phil Chow for carrying out the independent examination,</w:t>
      </w:r>
      <w:r w:rsidR="009A020B">
        <w:rPr>
          <w:rFonts w:ascii="Calibri" w:eastAsiaTheme="minorHAnsi" w:hAnsi="Calibri" w:cs="Calibri"/>
          <w:kern w:val="2"/>
          <w14:ligatures w14:val="standardContextual"/>
        </w:rPr>
        <w:t xml:space="preserve"> </w:t>
      </w:r>
      <w:r w:rsidR="00A1776F" w:rsidRPr="0086265E">
        <w:rPr>
          <w:rFonts w:ascii="Calibri" w:eastAsiaTheme="minorHAnsi" w:hAnsi="Calibri" w:cs="Calibri"/>
          <w:kern w:val="2"/>
          <w14:ligatures w14:val="standardContextual"/>
        </w:rPr>
        <w:t xml:space="preserve">and </w:t>
      </w:r>
      <w:r>
        <w:rPr>
          <w:rFonts w:ascii="Calibri" w:eastAsiaTheme="minorHAnsi" w:hAnsi="Calibri" w:cs="Calibri"/>
          <w:kern w:val="2"/>
          <w14:ligatures w14:val="standardContextual"/>
        </w:rPr>
        <w:t>his</w:t>
      </w:r>
      <w:r w:rsidR="00A1776F" w:rsidRPr="0086265E">
        <w:rPr>
          <w:rFonts w:ascii="Calibri" w:eastAsiaTheme="minorHAnsi" w:hAnsi="Calibri" w:cs="Calibri"/>
          <w:kern w:val="2"/>
          <w14:ligatures w14:val="standardContextual"/>
        </w:rPr>
        <w:t xml:space="preserve"> fellow trustees for their continued oversight and support.</w:t>
      </w:r>
    </w:p>
    <w:p w14:paraId="00D0770E" w14:textId="06B8599A" w:rsidR="009A020B" w:rsidRPr="00E2723E" w:rsidRDefault="00FA1527" w:rsidP="00B33CEB">
      <w:pPr>
        <w:spacing w:after="160" w:line="278" w:lineRule="auto"/>
        <w:ind w:left="720"/>
        <w:rPr>
          <w:rFonts w:ascii="Calibri" w:eastAsiaTheme="minorHAnsi" w:hAnsi="Calibri" w:cs="Calibri"/>
          <w:kern w:val="2"/>
          <w14:ligatures w14:val="standardContextual"/>
        </w:rPr>
      </w:pPr>
      <w:r w:rsidRPr="00E2723E">
        <w:rPr>
          <w:rFonts w:ascii="Calibri" w:eastAsiaTheme="minorHAnsi" w:hAnsi="Calibri" w:cs="Calibri"/>
          <w:kern w:val="2"/>
          <w14:ligatures w14:val="standardContextual"/>
        </w:rPr>
        <w:t xml:space="preserve">Members </w:t>
      </w:r>
      <w:r w:rsidR="00A1776F" w:rsidRPr="00E2723E">
        <w:rPr>
          <w:rFonts w:ascii="Calibri" w:eastAsiaTheme="minorHAnsi" w:hAnsi="Calibri" w:cs="Calibri"/>
          <w:kern w:val="2"/>
          <w14:ligatures w14:val="standardContextual"/>
        </w:rPr>
        <w:t>receive</w:t>
      </w:r>
      <w:r w:rsidRPr="00E2723E">
        <w:rPr>
          <w:rFonts w:ascii="Calibri" w:eastAsiaTheme="minorHAnsi" w:hAnsi="Calibri" w:cs="Calibri"/>
          <w:kern w:val="2"/>
          <w14:ligatures w14:val="standardContextual"/>
        </w:rPr>
        <w:t>d</w:t>
      </w:r>
      <w:r w:rsidR="00A1776F" w:rsidRPr="00E2723E">
        <w:rPr>
          <w:rFonts w:ascii="Calibri" w:eastAsiaTheme="minorHAnsi" w:hAnsi="Calibri" w:cs="Calibri"/>
          <w:kern w:val="2"/>
          <w14:ligatures w14:val="standardContextual"/>
        </w:rPr>
        <w:t xml:space="preserve"> and adopt</w:t>
      </w:r>
      <w:r w:rsidRPr="00E2723E">
        <w:rPr>
          <w:rFonts w:ascii="Calibri" w:eastAsiaTheme="minorHAnsi" w:hAnsi="Calibri" w:cs="Calibri"/>
          <w:kern w:val="2"/>
          <w14:ligatures w14:val="standardContextual"/>
        </w:rPr>
        <w:t>ed</w:t>
      </w:r>
      <w:r w:rsidR="00A1776F" w:rsidRPr="00E2723E">
        <w:rPr>
          <w:rFonts w:ascii="Calibri" w:eastAsiaTheme="minorHAnsi" w:hAnsi="Calibri" w:cs="Calibri"/>
          <w:kern w:val="2"/>
          <w14:ligatures w14:val="standardContextual"/>
        </w:rPr>
        <w:t xml:space="preserve"> the Financial Statements for the year ended 28 February 2026.</w:t>
      </w:r>
      <w:r w:rsidRPr="00E2723E">
        <w:rPr>
          <w:rFonts w:ascii="Calibri" w:eastAsiaTheme="minorHAnsi" w:hAnsi="Calibri" w:cs="Calibri"/>
          <w:kern w:val="2"/>
          <w14:ligatures w14:val="standardContextual"/>
        </w:rPr>
        <w:t xml:space="preserve">  </w:t>
      </w:r>
      <w:r w:rsidR="00953212" w:rsidRPr="00B33CEB">
        <w:rPr>
          <w:rFonts w:ascii="Calibri" w:eastAsiaTheme="minorHAnsi" w:hAnsi="Calibri" w:cs="Calibri"/>
          <w:i/>
          <w:iCs/>
          <w:kern w:val="2"/>
          <w14:ligatures w14:val="standardContextual"/>
        </w:rPr>
        <w:t>Proposer: Anne Henshaw and Seconder</w:t>
      </w:r>
      <w:r w:rsidR="00E2723E" w:rsidRPr="00B33CEB">
        <w:rPr>
          <w:rFonts w:ascii="Calibri" w:eastAsiaTheme="minorHAnsi" w:hAnsi="Calibri" w:cs="Calibri"/>
          <w:i/>
          <w:iCs/>
          <w:kern w:val="2"/>
          <w14:ligatures w14:val="standardContextual"/>
        </w:rPr>
        <w:t>: Nick Stokes</w:t>
      </w:r>
    </w:p>
    <w:p w14:paraId="40048D00" w14:textId="382521F1" w:rsidR="002D0DF8" w:rsidRPr="007B70EC" w:rsidRDefault="002D0DF8" w:rsidP="007B70EC">
      <w:pPr>
        <w:numPr>
          <w:ilvl w:val="0"/>
          <w:numId w:val="1"/>
        </w:numPr>
        <w:spacing w:after="160" w:line="256" w:lineRule="auto"/>
        <w:ind w:left="851"/>
        <w:jc w:val="both"/>
        <w:rPr>
          <w:rFonts w:ascii="Calibri" w:hAnsi="Calibri" w:cs="Calibri"/>
          <w:bCs/>
        </w:rPr>
      </w:pPr>
      <w:r w:rsidRPr="00814707">
        <w:rPr>
          <w:rFonts w:ascii="Calibri" w:hAnsi="Calibri" w:cs="Calibri"/>
          <w:bCs/>
        </w:rPr>
        <w:t>Confirmation of co-opted trustees during 202</w:t>
      </w:r>
      <w:r w:rsidR="000D3CD9">
        <w:rPr>
          <w:rFonts w:ascii="Calibri" w:hAnsi="Calibri" w:cs="Calibri"/>
          <w:bCs/>
        </w:rPr>
        <w:t>5</w:t>
      </w:r>
      <w:r w:rsidRPr="00814707">
        <w:rPr>
          <w:rFonts w:ascii="Calibri" w:hAnsi="Calibri" w:cs="Calibri"/>
          <w:bCs/>
        </w:rPr>
        <w:t>-2</w:t>
      </w:r>
      <w:r w:rsidR="000D3CD9">
        <w:rPr>
          <w:rFonts w:ascii="Calibri" w:hAnsi="Calibri" w:cs="Calibri"/>
          <w:bCs/>
        </w:rPr>
        <w:t>6</w:t>
      </w:r>
      <w:r w:rsidRPr="00814707">
        <w:rPr>
          <w:rFonts w:ascii="Calibri" w:hAnsi="Calibri" w:cs="Calibri"/>
          <w:bCs/>
        </w:rPr>
        <w:t xml:space="preserve"> </w:t>
      </w:r>
      <w:r w:rsidR="000D3CD9">
        <w:rPr>
          <w:rFonts w:ascii="Calibri" w:hAnsi="Calibri" w:cs="Calibri"/>
          <w:bCs/>
        </w:rPr>
        <w:t>Mary Gillmore and Edward Marks</w:t>
      </w:r>
      <w:r w:rsidRPr="00814707">
        <w:rPr>
          <w:rFonts w:ascii="Calibri" w:hAnsi="Calibri" w:cs="Calibri"/>
          <w:bCs/>
        </w:rPr>
        <w:t>.</w:t>
      </w:r>
      <w:r w:rsidR="007B70EC">
        <w:rPr>
          <w:rFonts w:ascii="Calibri" w:hAnsi="Calibri" w:cs="Calibri"/>
          <w:bCs/>
        </w:rPr>
        <w:t xml:space="preserve"> </w:t>
      </w:r>
      <w:r w:rsidRPr="007B70EC">
        <w:rPr>
          <w:rFonts w:ascii="Calibri" w:hAnsi="Calibri" w:cs="Calibri"/>
          <w:bCs/>
          <w:i/>
          <w:iCs/>
        </w:rPr>
        <w:t xml:space="preserve">Proposer: </w:t>
      </w:r>
      <w:r w:rsidR="00FE63B2" w:rsidRPr="007B70EC">
        <w:rPr>
          <w:rFonts w:ascii="Calibri" w:hAnsi="Calibri" w:cs="Calibri"/>
          <w:bCs/>
          <w:i/>
          <w:iCs/>
        </w:rPr>
        <w:t>Rosalind Ambler</w:t>
      </w:r>
      <w:r w:rsidRPr="007B70EC">
        <w:rPr>
          <w:rFonts w:ascii="Calibri" w:hAnsi="Calibri" w:cs="Calibri"/>
          <w:bCs/>
          <w:i/>
          <w:iCs/>
        </w:rPr>
        <w:t xml:space="preserve"> and Seconder: </w:t>
      </w:r>
      <w:r w:rsidR="00FE63B2" w:rsidRPr="007B70EC">
        <w:rPr>
          <w:rFonts w:ascii="Calibri" w:hAnsi="Calibri" w:cs="Calibri"/>
          <w:bCs/>
          <w:i/>
          <w:iCs/>
        </w:rPr>
        <w:t>Anne Henshaw</w:t>
      </w:r>
    </w:p>
    <w:p w14:paraId="09A20774" w14:textId="77777777" w:rsidR="002D0DF8" w:rsidRPr="00814707" w:rsidRDefault="002D0DF8" w:rsidP="002D0DF8">
      <w:pPr>
        <w:numPr>
          <w:ilvl w:val="0"/>
          <w:numId w:val="1"/>
        </w:numPr>
        <w:spacing w:after="160" w:line="256" w:lineRule="auto"/>
        <w:ind w:left="851"/>
        <w:jc w:val="both"/>
        <w:rPr>
          <w:rFonts w:ascii="Calibri" w:hAnsi="Calibri" w:cs="Calibri"/>
          <w:bCs/>
        </w:rPr>
      </w:pPr>
      <w:r w:rsidRPr="00814707">
        <w:rPr>
          <w:rFonts w:ascii="Calibri" w:hAnsi="Calibri" w:cs="Calibri"/>
          <w:bCs/>
        </w:rPr>
        <w:t>Election and Confirmation of Trustees.</w:t>
      </w:r>
    </w:p>
    <w:p w14:paraId="2804A770" w14:textId="77777777" w:rsidR="002D0DF8" w:rsidRPr="00814707" w:rsidRDefault="002D0DF8" w:rsidP="002D0DF8">
      <w:pPr>
        <w:spacing w:after="160" w:line="256" w:lineRule="auto"/>
        <w:ind w:left="1418" w:hanging="567"/>
        <w:jc w:val="both"/>
        <w:rPr>
          <w:rFonts w:ascii="Calibri" w:hAnsi="Calibri" w:cs="Calibri"/>
        </w:rPr>
      </w:pPr>
      <w:r>
        <w:rPr>
          <w:rFonts w:ascii="Calibri" w:hAnsi="Calibri" w:cs="Calibri"/>
        </w:rPr>
        <w:t>7</w:t>
      </w:r>
      <w:r w:rsidRPr="00814707">
        <w:rPr>
          <w:rFonts w:ascii="Calibri" w:hAnsi="Calibri" w:cs="Calibri"/>
        </w:rPr>
        <w:t>.1</w:t>
      </w:r>
      <w:r w:rsidRPr="00814707">
        <w:rPr>
          <w:rFonts w:ascii="Calibri" w:hAnsi="Calibri" w:cs="Calibri"/>
        </w:rPr>
        <w:tab/>
        <w:t>In accordance with the Company/Charity’s Articles of Association, one third of the elected Trustees/ Directors must retire.</w:t>
      </w:r>
    </w:p>
    <w:p w14:paraId="36A79045" w14:textId="222E6292" w:rsidR="002D0DF8" w:rsidRPr="007B70EC" w:rsidRDefault="002D0DF8" w:rsidP="007B70EC">
      <w:pPr>
        <w:spacing w:after="160" w:line="256" w:lineRule="auto"/>
        <w:ind w:left="1418"/>
        <w:jc w:val="both"/>
        <w:rPr>
          <w:rFonts w:ascii="Calibri" w:hAnsi="Calibri" w:cs="Calibri"/>
        </w:rPr>
      </w:pPr>
      <w:r w:rsidRPr="00814707">
        <w:rPr>
          <w:rFonts w:ascii="Calibri" w:hAnsi="Calibri" w:cs="Calibri"/>
        </w:rPr>
        <w:t>The following retire by rotation</w:t>
      </w:r>
      <w:r w:rsidR="00B40F20">
        <w:rPr>
          <w:rFonts w:ascii="Calibri" w:hAnsi="Calibri" w:cs="Calibri"/>
        </w:rPr>
        <w:t xml:space="preserve"> and have offered themselves for re-election</w:t>
      </w:r>
      <w:r w:rsidRPr="00814707">
        <w:rPr>
          <w:rFonts w:ascii="Calibri" w:hAnsi="Calibri" w:cs="Calibri"/>
        </w:rPr>
        <w:t>:</w:t>
      </w:r>
      <w:r w:rsidR="00B33CEB">
        <w:rPr>
          <w:rFonts w:ascii="Calibri" w:hAnsi="Calibri" w:cs="Calibri"/>
        </w:rPr>
        <w:t xml:space="preserve"> </w:t>
      </w:r>
      <w:r w:rsidR="002357BC">
        <w:rPr>
          <w:rFonts w:ascii="Calibri" w:hAnsi="Calibri" w:cs="Calibri"/>
        </w:rPr>
        <w:t>Heidi Poole and Nick Stokes</w:t>
      </w:r>
      <w:r w:rsidRPr="00814707">
        <w:rPr>
          <w:rFonts w:ascii="Calibri" w:hAnsi="Calibri" w:cs="Calibri"/>
        </w:rPr>
        <w:t>.</w:t>
      </w:r>
      <w:r w:rsidR="007B70EC">
        <w:rPr>
          <w:rFonts w:ascii="Calibri" w:hAnsi="Calibri" w:cs="Calibri"/>
        </w:rPr>
        <w:t xml:space="preserve"> </w:t>
      </w:r>
      <w:r w:rsidRPr="007B70EC">
        <w:rPr>
          <w:rFonts w:ascii="Calibri" w:hAnsi="Calibri" w:cs="Calibri"/>
          <w:bCs/>
          <w:i/>
          <w:iCs/>
        </w:rPr>
        <w:t xml:space="preserve">Proposer: </w:t>
      </w:r>
      <w:r w:rsidR="00732849" w:rsidRPr="007B70EC">
        <w:rPr>
          <w:rFonts w:ascii="Calibri" w:hAnsi="Calibri" w:cs="Calibri"/>
          <w:bCs/>
          <w:i/>
          <w:iCs/>
        </w:rPr>
        <w:t>Geraldine White</w:t>
      </w:r>
      <w:r w:rsidR="007B70EC">
        <w:rPr>
          <w:rFonts w:ascii="Calibri" w:hAnsi="Calibri" w:cs="Calibri"/>
          <w:bCs/>
          <w:i/>
          <w:iCs/>
        </w:rPr>
        <w:t xml:space="preserve"> and</w:t>
      </w:r>
      <w:r w:rsidRPr="007B70EC">
        <w:rPr>
          <w:rFonts w:ascii="Calibri" w:hAnsi="Calibri" w:cs="Calibri"/>
          <w:bCs/>
          <w:i/>
          <w:iCs/>
        </w:rPr>
        <w:t xml:space="preserve"> Seconder: </w:t>
      </w:r>
      <w:r w:rsidR="00732849" w:rsidRPr="007B70EC">
        <w:rPr>
          <w:rFonts w:ascii="Calibri" w:hAnsi="Calibri" w:cs="Calibri"/>
          <w:bCs/>
          <w:i/>
          <w:iCs/>
        </w:rPr>
        <w:t>Rosalind Ambler</w:t>
      </w:r>
      <w:r w:rsidRPr="007B70EC">
        <w:rPr>
          <w:rFonts w:ascii="Calibri" w:hAnsi="Calibri" w:cs="Calibri"/>
          <w:bCs/>
          <w:i/>
          <w:iCs/>
        </w:rPr>
        <w:t xml:space="preserve">. </w:t>
      </w:r>
    </w:p>
    <w:p w14:paraId="58563317" w14:textId="39D9C4B0" w:rsidR="002D0DF8" w:rsidRPr="001C0266" w:rsidRDefault="001C0266" w:rsidP="001C0266">
      <w:pPr>
        <w:spacing w:after="160" w:line="256" w:lineRule="auto"/>
        <w:ind w:left="1418" w:hanging="698"/>
        <w:jc w:val="both"/>
        <w:rPr>
          <w:rFonts w:ascii="Calibri" w:hAnsi="Calibri" w:cs="Calibri"/>
          <w:lang w:val="en-US"/>
        </w:rPr>
      </w:pPr>
      <w:r>
        <w:rPr>
          <w:rFonts w:ascii="Calibri" w:hAnsi="Calibri" w:cs="Calibri"/>
        </w:rPr>
        <w:t xml:space="preserve">   7.2 </w:t>
      </w:r>
      <w:r>
        <w:rPr>
          <w:rFonts w:ascii="Calibri" w:hAnsi="Calibri" w:cs="Calibri"/>
        </w:rPr>
        <w:tab/>
      </w:r>
      <w:r w:rsidR="002D0DF8" w:rsidRPr="001C0266">
        <w:rPr>
          <w:rFonts w:ascii="Calibri" w:hAnsi="Calibri" w:cs="Calibri"/>
        </w:rPr>
        <w:t>The Trustees who will continue in 202</w:t>
      </w:r>
      <w:r w:rsidR="002C0793" w:rsidRPr="001C0266">
        <w:rPr>
          <w:rFonts w:ascii="Calibri" w:hAnsi="Calibri" w:cs="Calibri"/>
        </w:rPr>
        <w:t>6</w:t>
      </w:r>
      <w:r w:rsidR="002D0DF8" w:rsidRPr="001C0266">
        <w:rPr>
          <w:rFonts w:ascii="Calibri" w:hAnsi="Calibri" w:cs="Calibri"/>
        </w:rPr>
        <w:t>-202</w:t>
      </w:r>
      <w:r w:rsidR="002C0793" w:rsidRPr="001C0266">
        <w:rPr>
          <w:rFonts w:ascii="Calibri" w:hAnsi="Calibri" w:cs="Calibri"/>
        </w:rPr>
        <w:t>7</w:t>
      </w:r>
      <w:r w:rsidR="002D0DF8" w:rsidRPr="001C0266">
        <w:rPr>
          <w:rFonts w:ascii="Calibri" w:hAnsi="Calibri" w:cs="Calibri"/>
        </w:rPr>
        <w:t xml:space="preserve"> will be: </w:t>
      </w:r>
      <w:r w:rsidR="002D0DF8" w:rsidRPr="001C0266">
        <w:rPr>
          <w:rFonts w:ascii="Calibri" w:hAnsi="Calibri" w:cs="Calibri"/>
          <w:lang w:val="en-US"/>
        </w:rPr>
        <w:t xml:space="preserve">Philippa Gray, </w:t>
      </w:r>
      <w:r w:rsidR="002B1714" w:rsidRPr="001C0266">
        <w:rPr>
          <w:rFonts w:ascii="Calibri" w:hAnsi="Calibri" w:cs="Calibri"/>
          <w:lang w:val="en-US"/>
        </w:rPr>
        <w:t>Anne Henshaw</w:t>
      </w:r>
      <w:r w:rsidR="002D0DF8" w:rsidRPr="001C0266">
        <w:rPr>
          <w:rFonts w:ascii="Calibri" w:hAnsi="Calibri" w:cs="Calibri"/>
          <w:lang w:val="en-US"/>
        </w:rPr>
        <w:t xml:space="preserve"> and Michael Hodges.</w:t>
      </w:r>
    </w:p>
    <w:p w14:paraId="67E3E726" w14:textId="295E7BFB" w:rsidR="00AD4994" w:rsidRDefault="001C0266" w:rsidP="007B70EC">
      <w:pPr>
        <w:spacing w:after="160" w:line="259" w:lineRule="auto"/>
        <w:ind w:left="1418" w:hanging="567"/>
        <w:rPr>
          <w:rFonts w:ascii="Calibri" w:hAnsi="Calibri" w:cs="Calibri"/>
        </w:rPr>
      </w:pPr>
      <w:r>
        <w:rPr>
          <w:rFonts w:ascii="Calibri" w:hAnsi="Calibri" w:cs="Calibri"/>
        </w:rPr>
        <w:t>7</w:t>
      </w:r>
      <w:r w:rsidR="006C20F9" w:rsidRPr="003A33BD">
        <w:rPr>
          <w:rFonts w:ascii="Calibri" w:hAnsi="Calibri" w:cs="Calibri"/>
        </w:rPr>
        <w:t xml:space="preserve">.3 </w:t>
      </w:r>
      <w:r w:rsidR="006C20F9" w:rsidRPr="003A33BD">
        <w:rPr>
          <w:rFonts w:ascii="Calibri" w:hAnsi="Calibri" w:cs="Calibri"/>
        </w:rPr>
        <w:tab/>
        <w:t>The following have offered themselves for re-election/election as Trustees/ Direct</w:t>
      </w:r>
      <w:r w:rsidR="006C20F9" w:rsidRPr="007D3D5A">
        <w:rPr>
          <w:rFonts w:ascii="Calibri" w:hAnsi="Calibri" w:cs="Calibri"/>
        </w:rPr>
        <w:t>ors: Heidi Poole, Nick Stokes</w:t>
      </w:r>
      <w:r w:rsidR="000F2EBB">
        <w:rPr>
          <w:rFonts w:ascii="Calibri" w:hAnsi="Calibri" w:cs="Calibri"/>
        </w:rPr>
        <w:t>, Mary Gillmore and Edward Marks</w:t>
      </w:r>
      <w:r w:rsidR="006C20F9">
        <w:rPr>
          <w:rFonts w:ascii="Calibri" w:hAnsi="Calibri" w:cs="Calibri"/>
        </w:rPr>
        <w:t>.</w:t>
      </w:r>
      <w:r w:rsidR="00AD4994">
        <w:rPr>
          <w:rFonts w:ascii="Calibri" w:hAnsi="Calibri" w:cs="Calibri"/>
        </w:rPr>
        <w:t xml:space="preserve">  </w:t>
      </w:r>
      <w:r w:rsidR="00AD4994" w:rsidRPr="007B70EC">
        <w:rPr>
          <w:rFonts w:ascii="Calibri" w:hAnsi="Calibri" w:cs="Calibri"/>
          <w:i/>
          <w:iCs/>
        </w:rPr>
        <w:t>Proposer</w:t>
      </w:r>
      <w:r w:rsidR="00AD4CDC" w:rsidRPr="007B70EC">
        <w:rPr>
          <w:rFonts w:ascii="Calibri" w:hAnsi="Calibri" w:cs="Calibri"/>
          <w:i/>
          <w:iCs/>
        </w:rPr>
        <w:t>: Geraldine White and Seconder: Rosalind Ambler</w:t>
      </w:r>
    </w:p>
    <w:p w14:paraId="360E9F05" w14:textId="77777777" w:rsidR="000F2EBB" w:rsidRPr="00814707" w:rsidRDefault="000F2EBB" w:rsidP="000F2EBB">
      <w:pPr>
        <w:spacing w:after="160" w:line="256" w:lineRule="auto"/>
        <w:ind w:left="1418" w:firstLine="22"/>
        <w:jc w:val="both"/>
        <w:rPr>
          <w:rFonts w:ascii="Calibri" w:hAnsi="Calibri" w:cs="Calibri"/>
        </w:rPr>
      </w:pPr>
      <w:r>
        <w:rPr>
          <w:rFonts w:ascii="Calibri" w:hAnsi="Calibri" w:cs="Calibri"/>
        </w:rPr>
        <w:t>Edward Marks</w:t>
      </w:r>
      <w:r w:rsidRPr="00814707">
        <w:rPr>
          <w:rFonts w:ascii="Calibri" w:hAnsi="Calibri" w:cs="Calibri"/>
        </w:rPr>
        <w:t xml:space="preserve"> will be retiring from his role</w:t>
      </w:r>
      <w:r>
        <w:rPr>
          <w:rFonts w:ascii="Calibri" w:hAnsi="Calibri" w:cs="Calibri"/>
        </w:rPr>
        <w:t xml:space="preserve"> as Trustee and Treasurer in a couple of months</w:t>
      </w:r>
      <w:r w:rsidRPr="00814707">
        <w:rPr>
          <w:rFonts w:ascii="Calibri" w:hAnsi="Calibri" w:cs="Calibri"/>
        </w:rPr>
        <w:t>.</w:t>
      </w:r>
    </w:p>
    <w:p w14:paraId="68324A5E" w14:textId="6074E708" w:rsidR="00995A64" w:rsidRPr="00814707" w:rsidRDefault="000F2EBB" w:rsidP="007B70EC">
      <w:pPr>
        <w:spacing w:after="160" w:line="256" w:lineRule="auto"/>
        <w:ind w:left="1418"/>
        <w:jc w:val="both"/>
        <w:rPr>
          <w:rFonts w:ascii="Calibri" w:hAnsi="Calibri" w:cs="Calibri"/>
        </w:rPr>
      </w:pPr>
      <w:r>
        <w:rPr>
          <w:rFonts w:ascii="Calibri" w:hAnsi="Calibri" w:cs="Calibri"/>
        </w:rPr>
        <w:t xml:space="preserve">Edward </w:t>
      </w:r>
      <w:r w:rsidRPr="00814707">
        <w:rPr>
          <w:rFonts w:ascii="Calibri" w:hAnsi="Calibri" w:cs="Calibri"/>
        </w:rPr>
        <w:t>was thanked for all his hard work.</w:t>
      </w:r>
    </w:p>
    <w:p w14:paraId="7DF2DC42" w14:textId="77777777" w:rsidR="002D0DF8" w:rsidRPr="00814707" w:rsidRDefault="002D0DF8" w:rsidP="002D0DF8">
      <w:pPr>
        <w:numPr>
          <w:ilvl w:val="0"/>
          <w:numId w:val="1"/>
        </w:numPr>
        <w:spacing w:after="160" w:line="256" w:lineRule="auto"/>
        <w:ind w:left="851"/>
        <w:jc w:val="both"/>
        <w:rPr>
          <w:rFonts w:ascii="Calibri" w:hAnsi="Calibri" w:cs="Calibri"/>
          <w:bCs/>
        </w:rPr>
      </w:pPr>
      <w:r w:rsidRPr="00814707">
        <w:rPr>
          <w:rFonts w:ascii="Calibri" w:hAnsi="Calibri" w:cs="Calibri"/>
          <w:bCs/>
        </w:rPr>
        <w:t xml:space="preserve">Appointment of independent examiner of accounts was - P. Chow CPFA BSc (Hons). </w:t>
      </w:r>
    </w:p>
    <w:p w14:paraId="2AFE55FA" w14:textId="77777777" w:rsidR="002D0DF8" w:rsidRPr="00814707" w:rsidRDefault="002D0DF8" w:rsidP="002D0DF8">
      <w:pPr>
        <w:numPr>
          <w:ilvl w:val="0"/>
          <w:numId w:val="1"/>
        </w:numPr>
        <w:spacing w:after="160" w:line="256" w:lineRule="auto"/>
        <w:ind w:left="851"/>
        <w:jc w:val="both"/>
        <w:rPr>
          <w:rFonts w:ascii="Calibri" w:hAnsi="Calibri" w:cs="Calibri"/>
          <w:bCs/>
        </w:rPr>
      </w:pPr>
      <w:r w:rsidRPr="00814707">
        <w:rPr>
          <w:rFonts w:ascii="Calibri" w:hAnsi="Calibri" w:cs="Calibri"/>
          <w:bCs/>
        </w:rPr>
        <w:t>Other motions for consideration at the AGM. All motions to be discussed at the AGM must have been provided in writing to the Board of Directors at least 42 days prior to the AGM. Failure to meet this condition may result in the motion being ruled out of order.</w:t>
      </w:r>
    </w:p>
    <w:p w14:paraId="7A3533FB" w14:textId="77777777" w:rsidR="002D0DF8" w:rsidRPr="00814707" w:rsidRDefault="002D0DF8" w:rsidP="002D0DF8">
      <w:pPr>
        <w:spacing w:after="160" w:line="256" w:lineRule="auto"/>
        <w:ind w:left="851"/>
        <w:jc w:val="both"/>
        <w:rPr>
          <w:rFonts w:ascii="Calibri" w:hAnsi="Calibri" w:cs="Calibri"/>
          <w:bCs/>
        </w:rPr>
      </w:pPr>
      <w:r w:rsidRPr="00814707">
        <w:rPr>
          <w:rFonts w:ascii="Calibri" w:hAnsi="Calibri" w:cs="Calibri"/>
          <w:bCs/>
        </w:rPr>
        <w:t>None.</w:t>
      </w:r>
    </w:p>
    <w:p w14:paraId="66180E0E" w14:textId="77777777" w:rsidR="002D0DF8" w:rsidRPr="00814707" w:rsidRDefault="002D0DF8" w:rsidP="002D0DF8">
      <w:pPr>
        <w:numPr>
          <w:ilvl w:val="0"/>
          <w:numId w:val="1"/>
        </w:numPr>
        <w:spacing w:after="160" w:line="256" w:lineRule="auto"/>
        <w:ind w:left="851"/>
        <w:jc w:val="both"/>
        <w:rPr>
          <w:rFonts w:ascii="Calibri" w:hAnsi="Calibri" w:cs="Calibri"/>
          <w:bCs/>
        </w:rPr>
      </w:pPr>
      <w:r w:rsidRPr="00814707">
        <w:rPr>
          <w:rFonts w:ascii="Calibri" w:hAnsi="Calibri" w:cs="Calibri"/>
          <w:bCs/>
        </w:rPr>
        <w:t>Any other business</w:t>
      </w:r>
    </w:p>
    <w:p w14:paraId="3A4F4DE8" w14:textId="354AFBC1" w:rsidR="002D0DF8" w:rsidRPr="00F91488" w:rsidRDefault="00AA6CCB" w:rsidP="00F91488">
      <w:pPr>
        <w:spacing w:after="160" w:line="256" w:lineRule="auto"/>
        <w:ind w:left="851"/>
        <w:jc w:val="both"/>
        <w:rPr>
          <w:rFonts w:ascii="Calibri" w:hAnsi="Calibri" w:cs="Calibri"/>
          <w:bCs/>
        </w:rPr>
      </w:pPr>
      <w:r>
        <w:rPr>
          <w:rFonts w:ascii="Calibri" w:hAnsi="Calibri" w:cs="Calibri"/>
          <w:bCs/>
        </w:rPr>
        <w:t>None.</w:t>
      </w:r>
    </w:p>
    <w:p w14:paraId="547B4299" w14:textId="373D2C3C" w:rsidR="002D0DF8" w:rsidRPr="00814707" w:rsidRDefault="002D0DF8" w:rsidP="006C54B7">
      <w:pPr>
        <w:spacing w:before="120"/>
        <w:ind w:left="491"/>
        <w:rPr>
          <w:rFonts w:ascii="Calibri" w:hAnsi="Calibri" w:cs="Calibri"/>
          <w:b/>
          <w:bCs/>
        </w:rPr>
      </w:pPr>
      <w:r w:rsidRPr="00814707">
        <w:rPr>
          <w:rFonts w:ascii="Calibri" w:hAnsi="Calibri" w:cs="Calibri"/>
          <w:b/>
          <w:bCs/>
        </w:rPr>
        <w:t>7:00pm</w:t>
      </w:r>
    </w:p>
    <w:p w14:paraId="17B6D428" w14:textId="7DC74115" w:rsidR="002D0DF8" w:rsidRPr="005A3A2A" w:rsidRDefault="002D0DF8" w:rsidP="00CC7776">
      <w:pPr>
        <w:spacing w:before="120"/>
        <w:ind w:firstLine="720"/>
        <w:rPr>
          <w:rFonts w:ascii="Calibri" w:hAnsi="Calibri" w:cs="Calibri"/>
          <w:b/>
          <w:bCs/>
        </w:rPr>
      </w:pPr>
      <w:r w:rsidRPr="005A3A2A">
        <w:rPr>
          <w:rFonts w:ascii="Calibri" w:hAnsi="Calibri" w:cs="Calibri"/>
        </w:rPr>
        <w:t xml:space="preserve">Roger Mortlock – </w:t>
      </w:r>
      <w:r w:rsidR="002F6251" w:rsidRPr="005A3A2A">
        <w:rPr>
          <w:rFonts w:ascii="Calibri" w:hAnsi="Calibri" w:cs="Calibri"/>
        </w:rPr>
        <w:t>Chief Executive Officer of CPRE</w:t>
      </w:r>
      <w:r w:rsidR="006C54B7" w:rsidRPr="005A3A2A">
        <w:rPr>
          <w:rFonts w:ascii="Calibri" w:hAnsi="Calibri" w:cs="Calibri"/>
        </w:rPr>
        <w:t xml:space="preserve"> </w:t>
      </w:r>
      <w:r w:rsidR="00210F0E" w:rsidRPr="005A3A2A">
        <w:rPr>
          <w:rFonts w:ascii="Calibri" w:hAnsi="Calibri" w:cs="Calibri"/>
        </w:rPr>
        <w:t>gave a thought-provoking talk:</w:t>
      </w:r>
    </w:p>
    <w:p w14:paraId="4A542209" w14:textId="3306EB8B" w:rsidR="00731EBC" w:rsidRPr="005A3A2A" w:rsidRDefault="00731EBC" w:rsidP="00CC7776">
      <w:pPr>
        <w:spacing w:before="120"/>
        <w:ind w:firstLine="720"/>
        <w:rPr>
          <w:rFonts w:ascii="Calibri" w:hAnsi="Calibri" w:cs="Calibri"/>
        </w:rPr>
      </w:pPr>
      <w:r w:rsidRPr="005A3A2A">
        <w:rPr>
          <w:rFonts w:ascii="Calibri" w:hAnsi="Calibri" w:cs="Calibri"/>
        </w:rPr>
        <w:t>The Campaign to Protect to Rural England - Learning from our past – facing the future.</w:t>
      </w:r>
    </w:p>
    <w:p w14:paraId="52E3C0CB" w14:textId="15A214C8" w:rsidR="005C69CF" w:rsidRDefault="00CC7776" w:rsidP="00817B92">
      <w:pPr>
        <w:spacing w:before="120"/>
        <w:rPr>
          <w:rFonts w:ascii="Calibri" w:hAnsi="Calibri" w:cs="Calibri"/>
        </w:rPr>
      </w:pPr>
      <w:r w:rsidRPr="00817B92">
        <w:rPr>
          <w:rFonts w:ascii="Calibri" w:hAnsi="Calibri" w:cs="Calibri"/>
        </w:rPr>
        <w:tab/>
        <w:t>This was followed by Questions and</w:t>
      </w:r>
      <w:r w:rsidR="00817B92" w:rsidRPr="00817B92">
        <w:rPr>
          <w:rFonts w:ascii="Calibri" w:hAnsi="Calibri" w:cs="Calibri"/>
        </w:rPr>
        <w:t xml:space="preserve"> answers from Roger.</w:t>
      </w:r>
    </w:p>
    <w:p w14:paraId="4CB2AA53" w14:textId="77777777" w:rsidR="00817B92" w:rsidRPr="00ED0D17" w:rsidRDefault="00817B92" w:rsidP="007D1E71">
      <w:pPr>
        <w:spacing w:before="120"/>
        <w:ind w:left="491"/>
        <w:rPr>
          <w:rFonts w:ascii="Calibri" w:hAnsi="Calibri" w:cs="Calibri"/>
        </w:rPr>
      </w:pPr>
    </w:p>
    <w:sectPr w:rsidR="00817B92" w:rsidRPr="00ED0D17" w:rsidSect="00E3487F">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47B10" w14:textId="77777777" w:rsidR="00452843" w:rsidRDefault="00452843" w:rsidP="001C0852">
      <w:r>
        <w:separator/>
      </w:r>
    </w:p>
  </w:endnote>
  <w:endnote w:type="continuationSeparator" w:id="0">
    <w:p w14:paraId="6009F83D" w14:textId="77777777" w:rsidR="00452843" w:rsidRDefault="00452843" w:rsidP="001C0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FC89" w14:textId="77777777" w:rsidR="00C64958" w:rsidRDefault="00C649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343238"/>
      <w:docPartObj>
        <w:docPartGallery w:val="Page Numbers (Bottom of Page)"/>
        <w:docPartUnique/>
      </w:docPartObj>
    </w:sdtPr>
    <w:sdtEndPr>
      <w:rPr>
        <w:noProof/>
      </w:rPr>
    </w:sdtEndPr>
    <w:sdtContent>
      <w:p w14:paraId="6078D035" w14:textId="3A7C48BE" w:rsidR="006067AC" w:rsidRDefault="006067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132A4C" w14:textId="77777777" w:rsidR="006067AC" w:rsidRDefault="00606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9E87" w14:textId="77777777" w:rsidR="00C64958" w:rsidRDefault="00C649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EF6CC" w14:textId="77777777" w:rsidR="00452843" w:rsidRDefault="00452843" w:rsidP="001C0852">
      <w:r>
        <w:separator/>
      </w:r>
    </w:p>
  </w:footnote>
  <w:footnote w:type="continuationSeparator" w:id="0">
    <w:p w14:paraId="2FB371A2" w14:textId="77777777" w:rsidR="00452843" w:rsidRDefault="00452843" w:rsidP="001C0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2E22" w14:textId="77777777" w:rsidR="00C64958" w:rsidRDefault="00C649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A40D" w14:textId="1070D000" w:rsidR="000A0980" w:rsidRPr="000A0980" w:rsidRDefault="00C64958" w:rsidP="000A0980">
    <w:pPr>
      <w:pStyle w:val="Header"/>
    </w:pPr>
    <w:sdt>
      <w:sdtPr>
        <w:id w:val="-658845224"/>
        <w:docPartObj>
          <w:docPartGallery w:val="Watermarks"/>
          <w:docPartUnique/>
        </w:docPartObj>
      </w:sdtPr>
      <w:sdtContent>
        <w:r>
          <w:rPr>
            <w:noProof/>
          </w:rPr>
          <w:pict w14:anchorId="3DB3CC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A0980" w:rsidRPr="000A0980">
      <w:rPr>
        <w:noProof/>
      </w:rPr>
      <w:drawing>
        <wp:inline distT="0" distB="0" distL="0" distR="0" wp14:anchorId="09D7BA7B" wp14:editId="0EBBFB59">
          <wp:extent cx="2156460" cy="862488"/>
          <wp:effectExtent l="0" t="0" r="0" b="0"/>
          <wp:docPr id="19928435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7356" cy="866846"/>
                  </a:xfrm>
                  <a:prstGeom prst="rect">
                    <a:avLst/>
                  </a:prstGeom>
                  <a:noFill/>
                  <a:ln>
                    <a:noFill/>
                  </a:ln>
                </pic:spPr>
              </pic:pic>
            </a:graphicData>
          </a:graphic>
        </wp:inline>
      </w:drawing>
    </w:r>
  </w:p>
  <w:p w14:paraId="6B8FC2D6" w14:textId="0FD3661D" w:rsidR="001C0852" w:rsidRDefault="001C0852" w:rsidP="00B503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07909" w14:textId="77777777" w:rsidR="00C64958" w:rsidRDefault="00C649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2F6D"/>
    <w:multiLevelType w:val="multilevel"/>
    <w:tmpl w:val="295E84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A054DD"/>
    <w:multiLevelType w:val="multilevel"/>
    <w:tmpl w:val="BAE44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DBA1BB0"/>
    <w:multiLevelType w:val="hybridMultilevel"/>
    <w:tmpl w:val="DB7EF5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6B27A5C"/>
    <w:multiLevelType w:val="multilevel"/>
    <w:tmpl w:val="B9F694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C1C2FA4"/>
    <w:multiLevelType w:val="multilevel"/>
    <w:tmpl w:val="F4A01F0E"/>
    <w:lvl w:ilvl="0">
      <w:start w:val="2"/>
      <w:numFmt w:val="decimal"/>
      <w:lvlText w:val="%1"/>
      <w:lvlJc w:val="left"/>
      <w:pPr>
        <w:ind w:left="360" w:hanging="360"/>
      </w:pPr>
    </w:lvl>
    <w:lvl w:ilvl="1">
      <w:start w:val="1"/>
      <w:numFmt w:val="decimal"/>
      <w:lvlText w:val="%1.%2"/>
      <w:lvlJc w:val="left"/>
      <w:pPr>
        <w:ind w:left="1494" w:hanging="360"/>
      </w:p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512" w:hanging="1440"/>
      </w:pPr>
    </w:lvl>
  </w:abstractNum>
  <w:abstractNum w:abstractNumId="5" w15:restartNumberingAfterBreak="0">
    <w:nsid w:val="3DF06C0A"/>
    <w:multiLevelType w:val="multilevel"/>
    <w:tmpl w:val="11EAA3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A0B5305"/>
    <w:multiLevelType w:val="multilevel"/>
    <w:tmpl w:val="677A300C"/>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3325290"/>
    <w:multiLevelType w:val="hybridMultilevel"/>
    <w:tmpl w:val="583EBF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F490C6E"/>
    <w:multiLevelType w:val="hybridMultilevel"/>
    <w:tmpl w:val="EE781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21560E"/>
    <w:multiLevelType w:val="hybridMultilevel"/>
    <w:tmpl w:val="B486FA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519805464">
    <w:abstractNumId w:val="9"/>
  </w:num>
  <w:num w:numId="2" w16cid:durableId="95089097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4213060">
    <w:abstractNumId w:val="8"/>
  </w:num>
  <w:num w:numId="4" w16cid:durableId="1063606527">
    <w:abstractNumId w:val="9"/>
  </w:num>
  <w:num w:numId="5" w16cid:durableId="1478373069">
    <w:abstractNumId w:val="2"/>
  </w:num>
  <w:num w:numId="6" w16cid:durableId="1109004690">
    <w:abstractNumId w:val="7"/>
  </w:num>
  <w:num w:numId="7" w16cid:durableId="10548161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0409078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0680198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470640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62366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852"/>
    <w:rsid w:val="0001414A"/>
    <w:rsid w:val="00014778"/>
    <w:rsid w:val="000248C7"/>
    <w:rsid w:val="000407C2"/>
    <w:rsid w:val="000539AE"/>
    <w:rsid w:val="00067C7C"/>
    <w:rsid w:val="00072A98"/>
    <w:rsid w:val="00077DAB"/>
    <w:rsid w:val="0008208C"/>
    <w:rsid w:val="000944AD"/>
    <w:rsid w:val="000A0980"/>
    <w:rsid w:val="000A241A"/>
    <w:rsid w:val="000A283E"/>
    <w:rsid w:val="000A4F7E"/>
    <w:rsid w:val="000B2E8F"/>
    <w:rsid w:val="000D3CD9"/>
    <w:rsid w:val="000E4AD0"/>
    <w:rsid w:val="000F2EBB"/>
    <w:rsid w:val="000F3566"/>
    <w:rsid w:val="00111FFF"/>
    <w:rsid w:val="0011297D"/>
    <w:rsid w:val="00140839"/>
    <w:rsid w:val="00170DF9"/>
    <w:rsid w:val="00181644"/>
    <w:rsid w:val="001845A3"/>
    <w:rsid w:val="00195F71"/>
    <w:rsid w:val="001A4933"/>
    <w:rsid w:val="001C0266"/>
    <w:rsid w:val="001C0852"/>
    <w:rsid w:val="001D07DF"/>
    <w:rsid w:val="001E4423"/>
    <w:rsid w:val="001F31EE"/>
    <w:rsid w:val="00210F0E"/>
    <w:rsid w:val="002168AD"/>
    <w:rsid w:val="00230500"/>
    <w:rsid w:val="002357BC"/>
    <w:rsid w:val="002474BE"/>
    <w:rsid w:val="00262602"/>
    <w:rsid w:val="00275474"/>
    <w:rsid w:val="00276C5D"/>
    <w:rsid w:val="0028610E"/>
    <w:rsid w:val="00286CFB"/>
    <w:rsid w:val="002B1714"/>
    <w:rsid w:val="002C0793"/>
    <w:rsid w:val="002D0DF8"/>
    <w:rsid w:val="002D0E47"/>
    <w:rsid w:val="002D1083"/>
    <w:rsid w:val="002E12C0"/>
    <w:rsid w:val="002F6251"/>
    <w:rsid w:val="00326521"/>
    <w:rsid w:val="003370D4"/>
    <w:rsid w:val="003562D4"/>
    <w:rsid w:val="00363A95"/>
    <w:rsid w:val="003A33BD"/>
    <w:rsid w:val="003A7356"/>
    <w:rsid w:val="00433031"/>
    <w:rsid w:val="00450D03"/>
    <w:rsid w:val="00452843"/>
    <w:rsid w:val="0046296F"/>
    <w:rsid w:val="0047602A"/>
    <w:rsid w:val="00485925"/>
    <w:rsid w:val="00494431"/>
    <w:rsid w:val="004B0AAA"/>
    <w:rsid w:val="004B7E1B"/>
    <w:rsid w:val="004E09BC"/>
    <w:rsid w:val="004E36D9"/>
    <w:rsid w:val="005049FF"/>
    <w:rsid w:val="00505401"/>
    <w:rsid w:val="005355AE"/>
    <w:rsid w:val="00536D0B"/>
    <w:rsid w:val="005408C8"/>
    <w:rsid w:val="005475D8"/>
    <w:rsid w:val="00562BA0"/>
    <w:rsid w:val="005A3A2A"/>
    <w:rsid w:val="005C69CF"/>
    <w:rsid w:val="005D6CC3"/>
    <w:rsid w:val="005E2E30"/>
    <w:rsid w:val="005E4D09"/>
    <w:rsid w:val="005F79D2"/>
    <w:rsid w:val="00605E48"/>
    <w:rsid w:val="006067AC"/>
    <w:rsid w:val="0062597C"/>
    <w:rsid w:val="00625A5E"/>
    <w:rsid w:val="00625EB9"/>
    <w:rsid w:val="006649B9"/>
    <w:rsid w:val="00673805"/>
    <w:rsid w:val="00677666"/>
    <w:rsid w:val="0068565C"/>
    <w:rsid w:val="00692BDA"/>
    <w:rsid w:val="006C20F9"/>
    <w:rsid w:val="006C54B7"/>
    <w:rsid w:val="006D1DB4"/>
    <w:rsid w:val="006E43FA"/>
    <w:rsid w:val="006F21E7"/>
    <w:rsid w:val="006F2D8D"/>
    <w:rsid w:val="00731EBC"/>
    <w:rsid w:val="00732849"/>
    <w:rsid w:val="00762624"/>
    <w:rsid w:val="007A065C"/>
    <w:rsid w:val="007B70EC"/>
    <w:rsid w:val="007C3C6B"/>
    <w:rsid w:val="007D1E71"/>
    <w:rsid w:val="007D3D5A"/>
    <w:rsid w:val="007F05F8"/>
    <w:rsid w:val="0081687F"/>
    <w:rsid w:val="00817B92"/>
    <w:rsid w:val="00847DD4"/>
    <w:rsid w:val="00851E60"/>
    <w:rsid w:val="0086265E"/>
    <w:rsid w:val="008629D0"/>
    <w:rsid w:val="00876376"/>
    <w:rsid w:val="008D69C5"/>
    <w:rsid w:val="008F6A76"/>
    <w:rsid w:val="009003D5"/>
    <w:rsid w:val="0090043B"/>
    <w:rsid w:val="009211EA"/>
    <w:rsid w:val="00927B39"/>
    <w:rsid w:val="00934DBA"/>
    <w:rsid w:val="00935FD9"/>
    <w:rsid w:val="00953212"/>
    <w:rsid w:val="00956A66"/>
    <w:rsid w:val="00964CE6"/>
    <w:rsid w:val="00980726"/>
    <w:rsid w:val="00995A64"/>
    <w:rsid w:val="009A020B"/>
    <w:rsid w:val="009E6A19"/>
    <w:rsid w:val="00A02F13"/>
    <w:rsid w:val="00A1776F"/>
    <w:rsid w:val="00A30C0E"/>
    <w:rsid w:val="00A32DB9"/>
    <w:rsid w:val="00A543DA"/>
    <w:rsid w:val="00A77A7C"/>
    <w:rsid w:val="00A81A3A"/>
    <w:rsid w:val="00A86292"/>
    <w:rsid w:val="00A90D29"/>
    <w:rsid w:val="00A912F8"/>
    <w:rsid w:val="00A91752"/>
    <w:rsid w:val="00AA6CCB"/>
    <w:rsid w:val="00AB2701"/>
    <w:rsid w:val="00AC41F5"/>
    <w:rsid w:val="00AC6969"/>
    <w:rsid w:val="00AD0503"/>
    <w:rsid w:val="00AD235F"/>
    <w:rsid w:val="00AD4994"/>
    <w:rsid w:val="00AD4CDC"/>
    <w:rsid w:val="00AE1398"/>
    <w:rsid w:val="00AE19A5"/>
    <w:rsid w:val="00AE3C5D"/>
    <w:rsid w:val="00B050B3"/>
    <w:rsid w:val="00B13B27"/>
    <w:rsid w:val="00B33CEB"/>
    <w:rsid w:val="00B357E1"/>
    <w:rsid w:val="00B40F20"/>
    <w:rsid w:val="00B46B2D"/>
    <w:rsid w:val="00B503B5"/>
    <w:rsid w:val="00B627B5"/>
    <w:rsid w:val="00B628B5"/>
    <w:rsid w:val="00B763EB"/>
    <w:rsid w:val="00B85185"/>
    <w:rsid w:val="00B96341"/>
    <w:rsid w:val="00BB60C2"/>
    <w:rsid w:val="00BE67DE"/>
    <w:rsid w:val="00C03355"/>
    <w:rsid w:val="00C12369"/>
    <w:rsid w:val="00C376D0"/>
    <w:rsid w:val="00C417AA"/>
    <w:rsid w:val="00C614E0"/>
    <w:rsid w:val="00C64958"/>
    <w:rsid w:val="00C72D0C"/>
    <w:rsid w:val="00C92998"/>
    <w:rsid w:val="00CC7776"/>
    <w:rsid w:val="00CC7885"/>
    <w:rsid w:val="00D04A55"/>
    <w:rsid w:val="00D13C70"/>
    <w:rsid w:val="00D24F7E"/>
    <w:rsid w:val="00D25FE4"/>
    <w:rsid w:val="00D40323"/>
    <w:rsid w:val="00D469ED"/>
    <w:rsid w:val="00D537CF"/>
    <w:rsid w:val="00DC4AE4"/>
    <w:rsid w:val="00DD5E74"/>
    <w:rsid w:val="00DD74F4"/>
    <w:rsid w:val="00DE0CFF"/>
    <w:rsid w:val="00DE47D2"/>
    <w:rsid w:val="00DE6533"/>
    <w:rsid w:val="00DF265D"/>
    <w:rsid w:val="00E05437"/>
    <w:rsid w:val="00E150D1"/>
    <w:rsid w:val="00E231EF"/>
    <w:rsid w:val="00E2723E"/>
    <w:rsid w:val="00E32307"/>
    <w:rsid w:val="00E3487F"/>
    <w:rsid w:val="00E43B59"/>
    <w:rsid w:val="00E80DA7"/>
    <w:rsid w:val="00E91122"/>
    <w:rsid w:val="00EA03A7"/>
    <w:rsid w:val="00EC3086"/>
    <w:rsid w:val="00ED0D17"/>
    <w:rsid w:val="00ED0FDD"/>
    <w:rsid w:val="00ED3074"/>
    <w:rsid w:val="00EF11C0"/>
    <w:rsid w:val="00F20D29"/>
    <w:rsid w:val="00F20FC0"/>
    <w:rsid w:val="00F22C43"/>
    <w:rsid w:val="00F65F9D"/>
    <w:rsid w:val="00F77AA8"/>
    <w:rsid w:val="00F81EAD"/>
    <w:rsid w:val="00F91488"/>
    <w:rsid w:val="00F960E0"/>
    <w:rsid w:val="00FA1527"/>
    <w:rsid w:val="00FD1B35"/>
    <w:rsid w:val="00FE63B2"/>
    <w:rsid w:val="00FE6A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D3537"/>
  <w15:chartTrackingRefBased/>
  <w15:docId w15:val="{DD79021A-66FC-4981-91FB-62B3BE842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85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C0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8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8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8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8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852"/>
    <w:rPr>
      <w:rFonts w:eastAsiaTheme="majorEastAsia" w:cstheme="majorBidi"/>
      <w:color w:val="272727" w:themeColor="text1" w:themeTint="D8"/>
    </w:rPr>
  </w:style>
  <w:style w:type="paragraph" w:styleId="Title">
    <w:name w:val="Title"/>
    <w:basedOn w:val="Normal"/>
    <w:next w:val="Normal"/>
    <w:link w:val="TitleChar"/>
    <w:uiPriority w:val="10"/>
    <w:qFormat/>
    <w:rsid w:val="001C08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852"/>
    <w:pPr>
      <w:spacing w:before="160"/>
      <w:jc w:val="center"/>
    </w:pPr>
    <w:rPr>
      <w:i/>
      <w:iCs/>
      <w:color w:val="404040" w:themeColor="text1" w:themeTint="BF"/>
    </w:rPr>
  </w:style>
  <w:style w:type="character" w:customStyle="1" w:styleId="QuoteChar">
    <w:name w:val="Quote Char"/>
    <w:basedOn w:val="DefaultParagraphFont"/>
    <w:link w:val="Quote"/>
    <w:uiPriority w:val="29"/>
    <w:rsid w:val="001C0852"/>
    <w:rPr>
      <w:i/>
      <w:iCs/>
      <w:color w:val="404040" w:themeColor="text1" w:themeTint="BF"/>
    </w:rPr>
  </w:style>
  <w:style w:type="paragraph" w:styleId="ListParagraph">
    <w:name w:val="List Paragraph"/>
    <w:basedOn w:val="Normal"/>
    <w:uiPriority w:val="34"/>
    <w:qFormat/>
    <w:rsid w:val="001C0852"/>
    <w:pPr>
      <w:ind w:left="720"/>
      <w:contextualSpacing/>
    </w:pPr>
  </w:style>
  <w:style w:type="character" w:styleId="IntenseEmphasis">
    <w:name w:val="Intense Emphasis"/>
    <w:basedOn w:val="DefaultParagraphFont"/>
    <w:uiPriority w:val="21"/>
    <w:qFormat/>
    <w:rsid w:val="001C0852"/>
    <w:rPr>
      <w:i/>
      <w:iCs/>
      <w:color w:val="0F4761" w:themeColor="accent1" w:themeShade="BF"/>
    </w:rPr>
  </w:style>
  <w:style w:type="paragraph" w:styleId="IntenseQuote">
    <w:name w:val="Intense Quote"/>
    <w:basedOn w:val="Normal"/>
    <w:next w:val="Normal"/>
    <w:link w:val="IntenseQuoteChar"/>
    <w:uiPriority w:val="30"/>
    <w:qFormat/>
    <w:rsid w:val="001C0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852"/>
    <w:rPr>
      <w:i/>
      <w:iCs/>
      <w:color w:val="0F4761" w:themeColor="accent1" w:themeShade="BF"/>
    </w:rPr>
  </w:style>
  <w:style w:type="character" w:styleId="IntenseReference">
    <w:name w:val="Intense Reference"/>
    <w:basedOn w:val="DefaultParagraphFont"/>
    <w:uiPriority w:val="32"/>
    <w:qFormat/>
    <w:rsid w:val="001C0852"/>
    <w:rPr>
      <w:b/>
      <w:bCs/>
      <w:smallCaps/>
      <w:color w:val="0F4761" w:themeColor="accent1" w:themeShade="BF"/>
      <w:spacing w:val="5"/>
    </w:rPr>
  </w:style>
  <w:style w:type="paragraph" w:styleId="Header">
    <w:name w:val="header"/>
    <w:basedOn w:val="Normal"/>
    <w:link w:val="HeaderChar"/>
    <w:uiPriority w:val="99"/>
    <w:unhideWhenUsed/>
    <w:rsid w:val="001C0852"/>
    <w:pPr>
      <w:tabs>
        <w:tab w:val="center" w:pos="4513"/>
        <w:tab w:val="right" w:pos="9026"/>
      </w:tabs>
    </w:pPr>
  </w:style>
  <w:style w:type="character" w:customStyle="1" w:styleId="HeaderChar">
    <w:name w:val="Header Char"/>
    <w:basedOn w:val="DefaultParagraphFont"/>
    <w:link w:val="Header"/>
    <w:uiPriority w:val="99"/>
    <w:rsid w:val="001C085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C0852"/>
    <w:pPr>
      <w:tabs>
        <w:tab w:val="center" w:pos="4513"/>
        <w:tab w:val="right" w:pos="9026"/>
      </w:tabs>
    </w:pPr>
  </w:style>
  <w:style w:type="character" w:customStyle="1" w:styleId="FooterChar">
    <w:name w:val="Footer Char"/>
    <w:basedOn w:val="DefaultParagraphFont"/>
    <w:link w:val="Footer"/>
    <w:uiPriority w:val="99"/>
    <w:rsid w:val="001C0852"/>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23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1350</Words>
  <Characters>7701</Characters>
  <Application>Microsoft Office Word</Application>
  <DocSecurity>0</DocSecurity>
  <Lines>64</Lines>
  <Paragraphs>18</Paragraphs>
  <ScaleCrop>false</ScaleCrop>
  <Company/>
  <LinksUpToDate>false</LinksUpToDate>
  <CharactersWithSpaces>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CPRE Admin</dc:creator>
  <cp:keywords/>
  <dc:description/>
  <cp:lastModifiedBy>CPRE Admin</cp:lastModifiedBy>
  <cp:revision>120</cp:revision>
  <dcterms:created xsi:type="dcterms:W3CDTF">2026-08-06T11:38:00Z</dcterms:created>
  <dcterms:modified xsi:type="dcterms:W3CDTF">2026-09-24T14:38:00Z</dcterms:modified>
</cp:coreProperties>
</file>